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Plumbers</w:t>
      </w:r>
      <w:r>
        <w:t xml:space="preserve"> </w:t>
      </w:r>
      <w:r>
        <w:t xml:space="preserve">in</w:t>
      </w:r>
      <w:r>
        <w:t xml:space="preserve"> </w:t>
      </w:r>
      <w:r>
        <w:t xml:space="preserve">Thailand</w:t>
      </w:r>
      <w:r>
        <w:t xml:space="preserve"> </w:t>
      </w:r>
      <w:r>
        <w:t xml:space="preserve">Bangkok</w:t>
      </w:r>
    </w:p>
    <w:bookmarkStart w:id="28" w:name="Xaf666fdf6902339e99b8ac2f9cd1ff575b3cf64"/>
    <w:p>
      <w:pPr>
        <w:pStyle w:val="Heading1"/>
      </w:pPr>
      <w:r>
        <w:t xml:space="preserve">Research Proposal: Enhancing Urban Water Infrastructure Through Professional Development of Plumbers in Thailand Bangkok</w:t>
      </w:r>
    </w:p>
    <w:bookmarkStart w:id="20" w:name="abstract"/>
    <w:p>
      <w:pPr>
        <w:pStyle w:val="Heading2"/>
      </w:pPr>
      <w:r>
        <w:t xml:space="preserve">Abstract</w:t>
      </w:r>
    </w:p>
    <w:p>
      <w:pPr>
        <w:pStyle w:val="FirstParagraph"/>
      </w:pPr>
      <w:r>
        <w:t xml:space="preserve">This Research Proposal addresses critical gaps in urban water infrastructure management within Thailand's capital, Bangkok. Focusing explicitly on the professional development and regulatory framework for plumbers, the study aims to evaluate how skilled plumbing services directly impact public health, flood resilience, and sustainable urban growth. With Bangkok facing escalating challenges from monsoon flooding, aging pipe networks, and rapid urbanization—serving over 15 million residents—the role of qualified plumbers is paramount. This research will identify systemic barriers to professional plumbing in Thailand Bangkok and propose evidence-based strategies to formalize the trade, thereby strengthening the city's water security infrastructure.</w:t>
      </w:r>
    </w:p>
    <w:bookmarkEnd w:id="20"/>
    <w:bookmarkStart w:id="21" w:name="X0cfced7fa34fc8b1403ff6f31ed87821246efad"/>
    <w:p>
      <w:pPr>
        <w:pStyle w:val="Heading2"/>
      </w:pPr>
      <w:r>
        <w:t xml:space="preserve">1. Introduction: The Critical Role of Plumbers in Bangkok's Urban Ecosystem</w:t>
      </w:r>
    </w:p>
    <w:p>
      <w:pPr>
        <w:pStyle w:val="FirstParagraph"/>
      </w:pPr>
      <w:r>
        <w:t xml:space="preserve">Bangkok, Thailand’s economic and cultural heart, operates under unique environmental pressures. The city sits at sea level on the Chao Phraya River delta, experiencing intense seasonal monsoons that overwhelm drainage systems and cause frequent flooding. Compounding this are decades of neglected water infrastructure—over 40% of Bangkok's pipe network is over 50 years old (Bangkok Metropolitan Administration, 2023). In this context, the</w:t>
      </w:r>
      <w:r>
        <w:t xml:space="preserve"> </w:t>
      </w:r>
      <w:r>
        <w:rPr>
          <w:iCs/>
          <w:i/>
        </w:rPr>
        <w:t xml:space="preserve">Plumber</w:t>
      </w:r>
      <w:r>
        <w:t xml:space="preserve"> </w:t>
      </w:r>
      <w:r>
        <w:t xml:space="preserve">is not merely a tradesperson but a frontline defender against public health crises and urban disruption. However, Thailand Bangkok lacks comprehensive data on plumber workforce capacity, certification standards, and their integration into municipal planning. This gap jeopardizes the city’s resilience. This Research Proposal establishes that professionalizing plumbers in Thailand Bangkok is essential for sustainable urban development.</w:t>
      </w:r>
    </w:p>
    <w:bookmarkEnd w:id="21"/>
    <w:bookmarkStart w:id="22" w:name="Xdef9a3643fe1dc174fb367d49a4d9546780909e"/>
    <w:p>
      <w:pPr>
        <w:pStyle w:val="Heading2"/>
      </w:pPr>
      <w:r>
        <w:t xml:space="preserve">2. Problem Statement: Unregulated Plumbing and Systemic Vulnerability</w:t>
      </w:r>
    </w:p>
    <w:p>
      <w:pPr>
        <w:pStyle w:val="FirstParagraph"/>
      </w:pPr>
      <w:r>
        <w:t xml:space="preserve">Currently, Bangkok's plumbing sector suffers from fragmented regulation and insufficient skilled labor. While Thailand’s Ministry of Labour mandates plumber certification (B.E. 2546), enforcement is inconsistent, leading to a large informal workforce—estimated at 30% of all plumbers in Bangkok (Thai Institute of Occupational Safety and Health, 2022). This results in substandard installations: faulty sewer connections increase floodwater contamination by up to 45%, contributing to cholera outbreaks during monsoon seasons. Furthermore, untrained plumbers often use incompatible materials on aging pipes, accelerating leaks that waste 35% of Bangkok’s treated water (World Bank, 2023). Crucially, Thailand Bangkok has no centralized database tracking plumber qualifications or service areas. This opacity prevents coordinated disaster response and infrastructure upgrades. The core problem is clear: without a formalized, skilled</w:t>
      </w:r>
      <w:r>
        <w:t xml:space="preserve"> </w:t>
      </w:r>
      <w:r>
        <w:rPr>
          <w:iCs/>
          <w:i/>
        </w:rPr>
        <w:t xml:space="preserve">Plumber</w:t>
      </w:r>
      <w:r>
        <w:t xml:space="preserve"> </w:t>
      </w:r>
      <w:r>
        <w:t xml:space="preserve">workforce integrated into municipal systems, Bangkok’s water resilience remains critically compromised.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Thailand Bangkok’s plumber licensing rates, geographic distribution, and training pathways.</w:t>
      </w:r>
    </w:p>
    <w:p>
      <w:pPr>
        <w:numPr>
          <w:ilvl w:val="0"/>
          <w:numId w:val="1001"/>
        </w:numPr>
        <w:pStyle w:val="Compact"/>
      </w:pPr>
      <w:r>
        <w:t xml:space="preserve">To assess the correlation between plumber certification levels and infrastructure failure rates in flood-prone districts (e.g., Samphanthawong, Bang Kapi).</w:t>
      </w:r>
    </w:p>
    <w:p>
      <w:pPr>
        <w:numPr>
          <w:ilvl w:val="0"/>
          <w:numId w:val="1001"/>
        </w:numPr>
        <w:pStyle w:val="Compact"/>
      </w:pPr>
      <w:r>
        <w:t xml:space="preserve">To evaluate the economic impact of unlicensed plumbing services on household water costs and public health expenditures.</w:t>
      </w:r>
    </w:p>
    <w:p>
      <w:pPr>
        <w:numPr>
          <w:ilvl w:val="0"/>
          <w:numId w:val="1001"/>
        </w:numPr>
        <w:pStyle w:val="Compact"/>
      </w:pPr>
      <w:r>
        <w:t xml:space="preserve">To co-design a scalable certification framework with stakeholders (Bangkok Metropolitan Administration, Vocational Education Council, plumber unions) for Thailand Bangkok’s context.</w:t>
      </w:r>
    </w:p>
    <w:bookmarkEnd w:id="23"/>
    <w:bookmarkStart w:id="24" w:name="X74d5cd22d0975502da68d466c17b63bb1d1e611"/>
    <w:p>
      <w:pPr>
        <w:pStyle w:val="Heading2"/>
      </w:pPr>
      <w:r>
        <w:t xml:space="preserve">4. Methodology: Contextualized Research for Thailand Bangkok</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data collection via BMA’s municipal records and surveys of 300 plumbers across Bangkok’s 50 districts. This identifies skill gaps, certification rates, and service demand hotspots using GIS mapping.</w:t>
      </w:r>
    </w:p>
    <w:p>
      <w:pPr>
        <w:numPr>
          <w:ilvl w:val="0"/>
          <w:numId w:val="1002"/>
        </w:numPr>
        <w:pStyle w:val="Compact"/>
      </w:pPr>
      <w:r>
        <w:rPr>
          <w:bCs/>
          <w:b/>
        </w:rPr>
        <w:t xml:space="preserve">Phase 2 (Months 5-10):</w:t>
      </w:r>
      <w:r>
        <w:t xml:space="preserve"> </w:t>
      </w:r>
      <w:r>
        <w:t xml:space="preserve">Qualitative fieldwork including focus groups with municipal engineers (BMA Waterworks Department), licensed plumbers, and residents in high-flood-risk zones. We will document real-world case studies of infrastructure failures linked to plumbing errors.</w:t>
      </w:r>
    </w:p>
    <w:p>
      <w:pPr>
        <w:numPr>
          <w:ilvl w:val="0"/>
          <w:numId w:val="1002"/>
        </w:numPr>
        <w:pStyle w:val="Compact"/>
      </w:pPr>
      <w:r>
        <w:rPr>
          <w:bCs/>
          <w:b/>
        </w:rPr>
        <w:t xml:space="preserve">Phase 3 (Months 11-18):</w:t>
      </w:r>
      <w:r>
        <w:t xml:space="preserve"> </w:t>
      </w:r>
      <w:r>
        <w:t xml:space="preserve">Co-creation workshops with the Thai Vocational Education Authority (OVEP) to prototype a modular training curriculum focused on flood-resilient installation, modern materials, and digital record-keeping—tailored for Thailand Bangkok’s urban density.</w:t>
      </w:r>
    </w:p>
    <w:p>
      <w:pPr>
        <w:pStyle w:val="FirstParagraph"/>
      </w:pPr>
      <w:r>
        <w:t xml:space="preserve">Data analysis will use statistical modeling (SPSS) to correlate certification levels with infrastructure failure rates and qualitative thematic analysis for stakeholder insights. All research adheres to Thai ethics protocols approved by Chulalongkorn University’s IRB.</w:t>
      </w:r>
    </w:p>
    <w:bookmarkEnd w:id="24"/>
    <w:bookmarkStart w:id="25" w:name="X8720cb7bbb619709cf2c997d2088de9c95873c9"/>
    <w:p>
      <w:pPr>
        <w:pStyle w:val="Heading2"/>
      </w:pPr>
      <w:r>
        <w:t xml:space="preserve">5. Expected Significance: Impact on Thailand Bangkok</w:t>
      </w:r>
    </w:p>
    <w:p>
      <w:pPr>
        <w:pStyle w:val="FirstParagraph"/>
      </w:pPr>
      <w:r>
        <w:t xml:space="preserve">This Research Proposal directly addresses urgent needs in Thailand Bangkok through three transformative outcomes:</w:t>
      </w:r>
    </w:p>
    <w:p>
      <w:pPr>
        <w:numPr>
          <w:ilvl w:val="0"/>
          <w:numId w:val="1003"/>
        </w:numPr>
        <w:pStyle w:val="Compact"/>
      </w:pPr>
      <w:r>
        <w:rPr>
          <w:bCs/>
          <w:b/>
        </w:rPr>
        <w:t xml:space="preserve">Enhanced Public Health Protection:</w:t>
      </w:r>
      <w:r>
        <w:t xml:space="preserve"> </w:t>
      </w:r>
      <w:r>
        <w:t xml:space="preserve">By reducing faulty plumbing, the study will lower waterborne disease incidence, a critical goal for a city where diarrhea remains among the top 5 hospital admissions (WHO Thailand Report, 2023).</w:t>
      </w:r>
    </w:p>
    <w:p>
      <w:pPr>
        <w:numPr>
          <w:ilvl w:val="0"/>
          <w:numId w:val="1003"/>
        </w:numPr>
        <w:pStyle w:val="Compact"/>
      </w:pPr>
      <w:r>
        <w:rPr>
          <w:bCs/>
          <w:b/>
        </w:rPr>
        <w:t xml:space="preserve">Flood Resilience Integration:</w:t>
      </w:r>
      <w:r>
        <w:t xml:space="preserve"> </w:t>
      </w:r>
      <w:r>
        <w:t xml:space="preserve">Certified plumbers trained in monsoon-specific installation will improve drainage system efficiency. Preliminary models suggest this could reduce flood-related economic losses by up to 20% annually.</w:t>
      </w:r>
    </w:p>
    <w:p>
      <w:pPr>
        <w:numPr>
          <w:ilvl w:val="0"/>
          <w:numId w:val="1003"/>
        </w:numPr>
        <w:pStyle w:val="Compact"/>
      </w:pPr>
      <w:r>
        <w:rPr>
          <w:bCs/>
          <w:b/>
        </w:rPr>
        <w:t xml:space="preserve">Formalized Labor Market:</w:t>
      </w:r>
      <w:r>
        <w:t xml:space="preserve"> </w:t>
      </w:r>
      <w:r>
        <w:t xml:space="preserve">A standardized certification path for plumbers will increase professionalism, reduce exploitation of workers, and attract youth to a vital trade—addressing Thailand’s national skill shortage in construction (Thailand National Economic and Social Development Board).</w:t>
      </w:r>
    </w:p>
    <w:bookmarkEnd w:id="25"/>
    <w:bookmarkStart w:id="26" w:name="Xfae35053791c4aa54a72e64e06f447925ca8ec3"/>
    <w:p>
      <w:pPr>
        <w:pStyle w:val="Heading2"/>
      </w:pPr>
      <w:r>
        <w:t xml:space="preserve">6. Conclusion: Why This Research is Imperative for Bangkok</w:t>
      </w:r>
    </w:p>
    <w:p>
      <w:pPr>
        <w:pStyle w:val="FirstParagraph"/>
      </w:pPr>
      <w:r>
        <w:t xml:space="preserve">Bangkok’s future depends on resilient water infrastructure, and the</w:t>
      </w:r>
      <w:r>
        <w:t xml:space="preserve"> </w:t>
      </w:r>
      <w:r>
        <w:rPr>
          <w:iCs/>
          <w:i/>
        </w:rPr>
        <w:t xml:space="preserve">Plumber</w:t>
      </w:r>
      <w:r>
        <w:t xml:space="preserve"> </w:t>
      </w:r>
      <w:r>
        <w:t xml:space="preserve">is the keystone of that system. This Research Proposal moves beyond theoretical analysis to deliver actionable solutions for Thailand Bangkok. It transcends a simple "plumbing study" by embedding workforce development within the city’s broader climate adaptation strategy. The findings will equip policymakers with data to reform regulations, guide vocational training investments, and ultimately protect millions of Bangkok residents from preventable water-related crises. In a city where every monsoon season tests its infrastructure’s limits, professionalizing the plumber is not an option—it is an urban necessity.</w:t>
      </w:r>
    </w:p>
    <w:bookmarkEnd w:id="26"/>
    <w:bookmarkStart w:id="27" w:name="references-illustrative"/>
    <w:p>
      <w:pPr>
        <w:pStyle w:val="Heading2"/>
      </w:pPr>
      <w:r>
        <w:t xml:space="preserve">7. References (Illustrative)</w:t>
      </w:r>
    </w:p>
    <w:p>
      <w:pPr>
        <w:pStyle w:val="FirstParagraph"/>
      </w:pPr>
      <w:r>
        <w:t xml:space="preserve">Bangkok Metropolitan Administration (BMA). (2023). *Annual Water Infrastructure Report*. Bangkok: BMA Press.</w:t>
      </w:r>
      <w:r>
        <w:br/>
      </w:r>
      <w:r>
        <w:t xml:space="preserve">Thai Institute of Occupational Safety and Health. (2022). *Informal Labor Sector Assessment: Construction Trades*. Ministry of Labour, Thailand.</w:t>
      </w:r>
      <w:r>
        <w:br/>
      </w:r>
      <w:r>
        <w:t xml:space="preserve">World Bank. (2023). *Water Loss Reduction in Southeast Asian Cities*. Washington, DC: World Bank Group.</w:t>
      </w:r>
      <w:r>
        <w:br/>
      </w:r>
      <w:r>
        <w:t xml:space="preserve">WHO Thailand. (2023). *Health Impact of Urban Flooding in Bangkok*. Geneva: WHO Regional Office for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Plumbers in Thailand Bangkok</dc:title>
  <dc:creator/>
  <dc:language>en</dc:language>
  <cp:keywords/>
  <dcterms:created xsi:type="dcterms:W3CDTF">2026-07-21T03:00:28Z</dcterms:created>
  <dcterms:modified xsi:type="dcterms:W3CDTF">2026-07-21T03:00:28Z</dcterms:modified>
</cp:coreProperties>
</file>

<file path=docProps/custom.xml><?xml version="1.0" encoding="utf-8"?>
<Properties xmlns="http://schemas.openxmlformats.org/officeDocument/2006/custom-properties" xmlns:vt="http://schemas.openxmlformats.org/officeDocument/2006/docPropsVTypes"/>
</file>