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Infrastructure</w:t>
      </w:r>
      <w:r>
        <w:t xml:space="preserve"> </w:t>
      </w:r>
      <w:r>
        <w:t xml:space="preserve">Challenges</w:t>
      </w:r>
      <w:r>
        <w:t xml:space="preserve"> </w:t>
      </w:r>
      <w:r>
        <w:t xml:space="preserve">for</w:t>
      </w:r>
      <w:r>
        <w:t xml:space="preserve"> </w:t>
      </w:r>
      <w:r>
        <w:t xml:space="preserve">Plumbers</w:t>
      </w:r>
      <w:r>
        <w:t xml:space="preserve"> </w:t>
      </w:r>
      <w:r>
        <w:t xml:space="preserve">in</w:t>
      </w:r>
      <w:r>
        <w:t xml:space="preserve"> </w:t>
      </w:r>
      <w:r>
        <w:t xml:space="preserve">Turkey</w:t>
      </w:r>
      <w:r>
        <w:t xml:space="preserve"> </w:t>
      </w:r>
      <w:r>
        <w:t xml:space="preserve">Istanbul</w:t>
      </w:r>
    </w:p>
    <w:bookmarkStart w:id="26" w:name="Xc1b943324f8a1ce0dff31d3f57218e63a7b8898"/>
    <w:p>
      <w:pPr>
        <w:pStyle w:val="Heading1"/>
      </w:pPr>
      <w:r>
        <w:t xml:space="preserve">Research Proposal: Professional Development and Infrastructure Challenges for Plumbers in Turkey Istanbul</w:t>
      </w:r>
    </w:p>
    <w:bookmarkStart w:id="20" w:name="Xbfc859111295a7ae489c83cb04123bc3e3be302"/>
    <w:p>
      <w:pPr>
        <w:pStyle w:val="Heading2"/>
      </w:pPr>
      <w:r>
        <w:t xml:space="preserve">Introduction: The Critical Role of Plumbers in Istanbul's Urban Fabric</w:t>
      </w:r>
    </w:p>
    <w:p>
      <w:pPr>
        <w:pStyle w:val="FirstParagraph"/>
      </w:pPr>
      <w:r>
        <w:t xml:space="preserve">The densely populated metropolis of Istanbul, straddling two continents and home to over 15 million residents, faces unprecedented urban challenges. Amidst its rapid development and aging infrastructure, the role of the</w:t>
      </w:r>
      <w:r>
        <w:t xml:space="preserve"> </w:t>
      </w:r>
      <w:r>
        <w:rPr>
          <w:iCs/>
          <w:i/>
        </w:rPr>
        <w:t xml:space="preserve">Plumber</w:t>
      </w:r>
      <w:r>
        <w:t xml:space="preserve"> </w:t>
      </w:r>
      <w:r>
        <w:t xml:space="preserve">has become increasingly pivotal for public health, environmental sustainability, and daily urban resilience. This</w:t>
      </w:r>
      <w:r>
        <w:t xml:space="preserve"> </w:t>
      </w:r>
      <w:r>
        <w:rPr>
          <w:bCs/>
          <w:b/>
        </w:rPr>
        <w:t xml:space="preserve">Research Proposal</w:t>
      </w:r>
      <w:r>
        <w:t xml:space="preserve"> </w:t>
      </w:r>
      <w:r>
        <w:t xml:space="preserve">addresses a critical gap in understanding the professional landscape, operational challenges, and systemic needs of licensed plumbers operating within Turkey Istanbul. As Istanbul grapples with water scarcity pressures from climate change, saltwater intrusion into aquifers near the Bosporus, and a complex network of pipes dating back to Ottoman times alongside modern high-rises, the expertise of skilled</w:t>
      </w:r>
      <w:r>
        <w:t xml:space="preserve"> </w:t>
      </w:r>
      <w:r>
        <w:rPr>
          <w:iCs/>
          <w:i/>
        </w:rPr>
        <w:t xml:space="preserve">Plumber</w:t>
      </w:r>
      <w:r>
        <w:t xml:space="preserve">s is indispensable. This study aims to comprehensively map the professional ecosystem of plumbers in Istanbul, identifying barriers to service quality, safety compliance, and technological adaptation essential for Turkey's largest city.</w:t>
      </w:r>
    </w:p>
    <w:bookmarkEnd w:id="20"/>
    <w:bookmarkStart w:id="21" w:name="Xdf2396e51c5261e7803e6382131a33cfb858a96"/>
    <w:p>
      <w:pPr>
        <w:pStyle w:val="Heading2"/>
      </w:pPr>
      <w:r>
        <w:t xml:space="preserve">Literature Review: Gaps in Istanbul-Specific Plumbing Research</w:t>
      </w:r>
    </w:p>
    <w:p>
      <w:pPr>
        <w:pStyle w:val="FirstParagraph"/>
      </w:pPr>
      <w:r>
        <w:t xml:space="preserve">Existing literature on urban water management often overlooks the ground-level workforce—specifically plumbers—in major global cities. While studies on Istanbul's water infrastructure (e.g., works by Aksoy &amp; Yılmaz, 2020) detail technical challenges, they rarely investigate the human element: the training, licensing processes, workloads, and socio-economic conditions of</w:t>
      </w:r>
      <w:r>
        <w:t xml:space="preserve"> </w:t>
      </w:r>
      <w:r>
        <w:rPr>
          <w:iCs/>
          <w:i/>
        </w:rPr>
        <w:t xml:space="preserve">Plumber</w:t>
      </w:r>
      <w:r>
        <w:t xml:space="preserve">s themselves. In Turkey Istanbul specifically, there is a dearth of empirical research on how plumbers navigate regulatory frameworks like the Turkish Chamber of Mechanical Engineers (TMMOB) standards or municipal bylaws. Furthermore, the rise of complex plumbing systems in modern residential complexes—coupled with persistent issues in historic neighborhoods like Balat or Kadıköy—creates unique operational demands rarely studied within the context of Turkey Istanbul. This</w:t>
      </w:r>
      <w:r>
        <w:t xml:space="preserve"> </w:t>
      </w:r>
      <w:r>
        <w:rPr>
          <w:bCs/>
          <w:b/>
        </w:rPr>
        <w:t xml:space="preserve">Research Proposal</w:t>
      </w:r>
      <w:r>
        <w:t xml:space="preserve"> </w:t>
      </w:r>
      <w:r>
        <w:t xml:space="preserve">directly fills this void by centering the</w:t>
      </w:r>
      <w:r>
        <w:t xml:space="preserve"> </w:t>
      </w:r>
      <w:r>
        <w:rPr>
          <w:iCs/>
          <w:i/>
        </w:rPr>
        <w:t xml:space="preserve">Plumber</w:t>
      </w:r>
      <w:r>
        <w:t xml:space="preserve">'s perspective as the critical link between infrastructure and community well-being.</w:t>
      </w:r>
    </w:p>
    <w:bookmarkEnd w:id="21"/>
    <w:bookmarkStart w:id="22" w:name="X501fd9601510f5df56a51b9f2247cfcac4158d0"/>
    <w:p>
      <w:pPr>
        <w:pStyle w:val="Heading2"/>
      </w:pPr>
      <w:r>
        <w:t xml:space="preserve">Research Objectives: Addressing Istanbul's Plumbing Imperatives</w:t>
      </w:r>
    </w:p>
    <w:p>
      <w:pPr>
        <w:pStyle w:val="FirstParagraph"/>
      </w:pPr>
      <w:r>
        <w:t xml:space="preserve">This study proposes three core objectives for a focused investigation into plumbing services in Turkey Istanbul:</w:t>
      </w:r>
    </w:p>
    <w:p>
      <w:pPr>
        <w:numPr>
          <w:ilvl w:val="0"/>
          <w:numId w:val="1001"/>
        </w:numPr>
        <w:pStyle w:val="Compact"/>
      </w:pPr>
      <w:r>
        <w:rPr>
          <w:bCs/>
          <w:b/>
        </w:rPr>
        <w:t xml:space="preserve">Evaluate Professional Training &amp; Certification Gaps:</w:t>
      </w:r>
      <w:r>
        <w:t xml:space="preserve"> </w:t>
      </w:r>
      <w:r>
        <w:t xml:space="preserve">Assess the adequacy of current vocational training programs (e.g., at Istanbul Technical University's vocational schools or private institutions) against the evolving technical demands of Istanbul's diverse housing stock—from 19th-century Ottoman apartments to energy-efficient smart buildings.</w:t>
      </w:r>
    </w:p>
    <w:p>
      <w:pPr>
        <w:numPr>
          <w:ilvl w:val="0"/>
          <w:numId w:val="1001"/>
        </w:numPr>
        <w:pStyle w:val="Compact"/>
      </w:pPr>
      <w:r>
        <w:rPr>
          <w:bCs/>
          <w:b/>
        </w:rPr>
        <w:t xml:space="preserve">Analyze Infrastructure-Related Work Challenges:</w:t>
      </w:r>
      <w:r>
        <w:t xml:space="preserve"> </w:t>
      </w:r>
      <w:r>
        <w:t xml:space="preserve">Document specific obstacles faced by plumbers in Turkey Istanbul, including access to parts, compliance with seismic retrofitting codes for pipes (crucial for earthquake-prone regions), and navigating complex municipal permitting processes across different districts (e.g., Asian vs. European side).</w:t>
      </w:r>
    </w:p>
    <w:p>
      <w:pPr>
        <w:numPr>
          <w:ilvl w:val="0"/>
          <w:numId w:val="1001"/>
        </w:numPr>
        <w:pStyle w:val="Compact"/>
      </w:pPr>
      <w:r>
        <w:rPr>
          <w:bCs/>
          <w:b/>
        </w:rPr>
        <w:t xml:space="preserve">Measure Impact of Climate Change on Service Demands:</w:t>
      </w:r>
      <w:r>
        <w:t xml:space="preserve"> </w:t>
      </w:r>
      <w:r>
        <w:t xml:space="preserve">Investigate how rising temperatures, increased rainfall intensity, and seawater intrusion are altering plumbing needs (e.g., demand for desalination systems in coastal areas or surge protection), directly affecting the daily work of Istanbul's plumbers.</w:t>
      </w:r>
    </w:p>
    <w:bookmarkEnd w:id="22"/>
    <w:bookmarkStart w:id="23" w:name="X7913ff745b4a0784966029c0fdd23622227642f"/>
    <w:p>
      <w:pPr>
        <w:pStyle w:val="Heading2"/>
      </w:pPr>
      <w:r>
        <w:t xml:space="preserve">Methodology: Grounded Research in Istanbul's Urban Context</w:t>
      </w:r>
    </w:p>
    <w:p>
      <w:pPr>
        <w:pStyle w:val="FirstParagraph"/>
      </w:pPr>
      <w:r>
        <w:t xml:space="preserve">This mixed-methods study will deploy a stratified sampling approach across 15 diverse districts of Turkey Istanbul (e.g., Fatih, Kadıköy, Ümraniye, and Çatalca) to ensure representation of historic cores, middle-class suburbs, and new urban developments. The methodology comprises:</w:t>
      </w:r>
    </w:p>
    <w:p>
      <w:pPr>
        <w:numPr>
          <w:ilvl w:val="0"/>
          <w:numId w:val="1002"/>
        </w:numPr>
        <w:pStyle w:val="Compact"/>
      </w:pPr>
      <w:r>
        <w:rPr>
          <w:bCs/>
          <w:b/>
        </w:rPr>
        <w:t xml:space="preserve">Structured Surveys (N=250):</w:t>
      </w:r>
      <w:r>
        <w:t xml:space="preserve"> </w:t>
      </w:r>
      <w:r>
        <w:t xml:space="preserve">Administered in Turkish to licensed plumbers and small business owners registered with Istanbul's Municipal Trade Chamber, focusing on work patterns, challenges with modernization, and training needs.</w:t>
      </w:r>
    </w:p>
    <w:p>
      <w:pPr>
        <w:numPr>
          <w:ilvl w:val="0"/>
          <w:numId w:val="1002"/>
        </w:numPr>
        <w:pStyle w:val="Compact"/>
      </w:pPr>
      <w:r>
        <w:rPr>
          <w:bCs/>
          <w:b/>
        </w:rPr>
        <w:t xml:space="preserve">Key Informant Interviews (KII) (n=30):</w:t>
      </w:r>
      <w:r>
        <w:t xml:space="preserve"> </w:t>
      </w:r>
      <w:r>
        <w:t xml:space="preserve">Conducted with senior plumbers (15+ years experience), municipal water department officials from Istanbul Metropolitan Municipality's Water Directorate, and representatives from TMMOB Mechanical Engineering Chamber to gain systemic insights.</w:t>
      </w:r>
    </w:p>
    <w:p>
      <w:pPr>
        <w:numPr>
          <w:ilvl w:val="0"/>
          <w:numId w:val="1002"/>
        </w:numPr>
        <w:pStyle w:val="Compact"/>
      </w:pPr>
      <w:r>
        <w:rPr>
          <w:bCs/>
          <w:b/>
        </w:rPr>
        <w:t xml:space="preserve">Field Observations:</w:t>
      </w:r>
      <w:r>
        <w:t xml:space="preserve"> </w:t>
      </w:r>
      <w:r>
        <w:t xml:space="preserve">Documenting service operations in varying urban environments (e.g., narrow streets of Balat vs. high-rise complexes in Maslak) to contextualize survey findings.</w:t>
      </w:r>
    </w:p>
    <w:p>
      <w:pPr>
        <w:pStyle w:val="FirstParagraph"/>
      </w:pPr>
      <w:r>
        <w:t xml:space="preserve">Data analysis will employ descriptive statistics for survey data and thematic coding for qualitative interviews, using NVivo software. Crucially, all instruments will be validated by Turkish plumbing industry experts to ensure cultural and contextual relevance within Istanbul's specific operational realities. This</w:t>
      </w:r>
      <w:r>
        <w:t xml:space="preserve"> </w:t>
      </w:r>
      <w:r>
        <w:rPr>
          <w:bCs/>
          <w:b/>
        </w:rPr>
        <w:t xml:space="preserve">Research Proposal</w:t>
      </w:r>
      <w:r>
        <w:t xml:space="preserve"> </w:t>
      </w:r>
      <w:r>
        <w:t xml:space="preserve">prioritizes actionable outcomes directly applicable to Turkey Istanbul's municipal planning priorities.</w:t>
      </w:r>
    </w:p>
    <w:bookmarkEnd w:id="23"/>
    <w:bookmarkStart w:id="24" w:name="Xb1b98848338e11e665e199220a9893466eadec4"/>
    <w:p>
      <w:pPr>
        <w:pStyle w:val="Heading2"/>
      </w:pPr>
      <w:r>
        <w:t xml:space="preserve">Expected Outcomes and Significance for Turkey Istanbul</w:t>
      </w:r>
    </w:p>
    <w:p>
      <w:pPr>
        <w:pStyle w:val="FirstParagraph"/>
      </w:pPr>
      <w:r>
        <w:t xml:space="preserve">The anticipated findings will deliver tangible value for policymakers, educators, and the plumbing profession itself in Turkey Istanbul. We expect to identify: (1) Critical skill gaps requiring curriculum updates at vocational schools; (2) Regulatory bottlenecks slowing emergency response or infrastructure upgrades; (3) Specific climate adaptation strategies plumbers are developing organically. These insights will directly inform the Istanbul Metropolitan Municipality's Water and Sewerage Administration in revising service contracts, training programs with TMMOB, and investment priorities for resilient urban plumbing systems.</w:t>
      </w:r>
    </w:p>
    <w:p>
      <w:pPr>
        <w:pStyle w:val="BodyText"/>
      </w:pPr>
      <w:r>
        <w:t xml:space="preserve">Moreover, this study positions the</w:t>
      </w:r>
      <w:r>
        <w:t xml:space="preserve"> </w:t>
      </w:r>
      <w:r>
        <w:rPr>
          <w:iCs/>
          <w:i/>
        </w:rPr>
        <w:t xml:space="preserve">Plumber</w:t>
      </w:r>
      <w:r>
        <w:t xml:space="preserve"> </w:t>
      </w:r>
      <w:r>
        <w:t xml:space="preserve">as an essential urban professional—not just a tradesperson—within Istanbul's sustainability narrative. By documenting their on-the-ground expertise in navigating Turkey Istanbul's unique infrastructure challenges, the research empowers plumbers to have a formal voice in city planning dialogues. This elevates the profession and strengthens Istanbul's capacity to meet UN Sustainable Development Goals (SDG 6: Clean Water and Sanitation) through its most vital human resource layer: the local plumber.</w:t>
      </w:r>
    </w:p>
    <w:bookmarkEnd w:id="24"/>
    <w:bookmarkStart w:id="25" w:name="X745c6039efc410959ad75274d73df0dca19644f"/>
    <w:p>
      <w:pPr>
        <w:pStyle w:val="Heading2"/>
      </w:pPr>
      <w:r>
        <w:t xml:space="preserve">Conclusion: A Foundational Step for Istanbul's Resilience</w:t>
      </w:r>
    </w:p>
    <w:p>
      <w:pPr>
        <w:pStyle w:val="FirstParagraph"/>
      </w:pPr>
      <w:r>
        <w:t xml:space="preserve">The urban water crisis in Turkey Istanbul cannot be solved without understanding and supporting the professionals who keep the pipes flowing. This</w:t>
      </w:r>
      <w:r>
        <w:t xml:space="preserve"> </w:t>
      </w:r>
      <w:r>
        <w:rPr>
          <w:bCs/>
          <w:b/>
        </w:rPr>
        <w:t xml:space="preserve">Research Proposal</w:t>
      </w:r>
      <w:r>
        <w:t xml:space="preserve"> </w:t>
      </w:r>
      <w:r>
        <w:t xml:space="preserve">initiates a necessary, evidence-based dialogue about the critical role of the modern plumber in one of Earth's most complex cities. By centering Istanbul's plumbers as key agents of resilience, this project moves beyond generic infrastructure studies to deliver precise, actionable knowledge for Turkey Istanbul's future water security and public health. The findings will serve as a blueprint for similar research in other megacities across Turkey and the global south facing analogous challenges. Investing in understanding the plumber is not merely about pipes; it is about investing in Istanbul's enduring livability, equity,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Infrastructure Challenges for Plumbers in Turkey Istanbul</dc:title>
  <dc:creator/>
  <dc:language>en</dc:language>
  <cp:keywords/>
  <dcterms:created xsi:type="dcterms:W3CDTF">2026-07-21T13:50:59Z</dcterms:created>
  <dcterms:modified xsi:type="dcterms:W3CDTF">2026-07-21T13:50:59Z</dcterms:modified>
</cp:coreProperties>
</file>

<file path=docProps/custom.xml><?xml version="1.0" encoding="utf-8"?>
<Properties xmlns="http://schemas.openxmlformats.org/officeDocument/2006/custom-properties" xmlns:vt="http://schemas.openxmlformats.org/officeDocument/2006/docPropsVTypes"/>
</file>