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Plumbing</w:t>
      </w:r>
      <w:r>
        <w:t xml:space="preserve"> </w:t>
      </w:r>
      <w:r>
        <w:t xml:space="preserve">Infrastructure</w:t>
      </w:r>
      <w:r>
        <w:t xml:space="preserve"> </w:t>
      </w:r>
      <w:r>
        <w:t xml:space="preserve">Needs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654ee7e0fa761be0899fe481a3d587883456bfb"/>
    <w:p>
      <w:pPr>
        <w:pStyle w:val="Heading1"/>
      </w:pPr>
      <w:r>
        <w:t xml:space="preserve">Research Proposal: The Imperative of Skilled Plumbers in Sustaining United Kingdom Manchester's Urban Infrastructure</w:t>
      </w:r>
    </w:p>
    <w:bookmarkStart w:id="20" w:name="abstract"/>
    <w:p>
      <w:pPr>
        <w:pStyle w:val="Heading2"/>
      </w:pPr>
      <w:r>
        <w:t xml:space="preserve">Abstract</w:t>
      </w:r>
    </w:p>
    <w:p>
      <w:pPr>
        <w:pStyle w:val="FirstParagraph"/>
      </w:pPr>
      <w:r>
        <w:t xml:space="preserve">This research proposal investigates the critical role of qualified professionals within the plumbing sector, specifically addressing the urgent infrastructure challenges facing United Kingdom Manchester. With rapid urban development, aging Victorian-era networks, and stringent regulatory changes under the Building Safety Act 2022, Manchester requires a robust analysis of plumber workforce capacity, skill gaps, and service delivery efficacy. This study will provide actionable insights to secure water safety, prevent costly failures in domestic and commercial properties across the city. The research directly engages with the necessity for competent plumbers as foundational elements of Manchester's sustainable growth within the United Kingdom.</w:t>
      </w:r>
    </w:p>
    <w:bookmarkEnd w:id="20"/>
    <w:bookmarkStart w:id="21" w:name="Xbc47c68767d46db04023c449e9260858a52a858"/>
    <w:p>
      <w:pPr>
        <w:pStyle w:val="Heading2"/>
      </w:pPr>
      <w:r>
        <w:t xml:space="preserve">1. Introduction: Plumbing Infrastructure at a Crossroads in Manchester</w:t>
      </w:r>
    </w:p>
    <w:p>
      <w:pPr>
        <w:pStyle w:val="FirstParagraph"/>
      </w:pPr>
      <w:r>
        <w:t xml:space="preserve">Manchester, a dynamic metropolis within the United Kingdom, faces unprecedented pressure on its water and drainage systems. Decades of infrastructure aging—coupled with population growth (exceeding 5 million in the Greater Manchester area) and climate change impacts like increased rainfall intensity—have created a crisis point for residential and commercial plumbing networks. The absence of sufficient skilled plumbers directly threatens public health, property integrity, and economic productivity across United Kingdom Manchester. This research is not merely about pipes; it is about securing the essential lifelines of communities. Focusing on the specific needs of Manchester, this study will determine how to optimize the plumber workforce to prevent service disruptions, ensure compliance with new safety standards, and support future-proofing efforts.</w:t>
      </w:r>
    </w:p>
    <w:bookmarkEnd w:id="21"/>
    <w:bookmarkStart w:id="22" w:name="X9a5a3b04cb47c7317b515365a730c4ac940ac28"/>
    <w:p>
      <w:pPr>
        <w:pStyle w:val="Heading2"/>
      </w:pPr>
      <w:r>
        <w:t xml:space="preserve">2. Literature Review: The Manchester Plumbing Landscape</w:t>
      </w:r>
    </w:p>
    <w:p>
      <w:pPr>
        <w:pStyle w:val="FirstParagraph"/>
      </w:pPr>
      <w:r>
        <w:t xml:space="preserve">Existing literature highlights national challenges in the plumbing sector: a significant skills shortage (estimated 16,000 vacancies nationwide by 2035), an aging workforce, and inconsistent training pathways (CIPD, 2023). However, city-specific data for Manchester is scarce. A University of Manchester study (2021) noted that over 45% of housing in inner-city districts like Moss Side and Hulme relies on pipes installed before 1960, significantly increasing the risk of leaks and contamination. Crucially, the role of the qualified plumber is often undervalued in urban planning discussions. Research by TrustMark (2022) identified Manchester as having one of the highest rates of unqualified plumbing work reported to local authorities in England &amp; Wales, directly linking this to safety incidents. This gap in localized research necessitates a dedicated investigation into how plumbers operate within Manchester's unique socio-economic and physical environment.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the current plumber workforce capacity, qualifications, and distribution across United Kingdom Manchester boroughs.</w:t>
      </w:r>
    </w:p>
    <w:p>
      <w:pPr>
        <w:numPr>
          <w:ilvl w:val="0"/>
          <w:numId w:val="1001"/>
        </w:numPr>
        <w:pStyle w:val="Compact"/>
      </w:pPr>
      <w:r>
        <w:t xml:space="preserve">To identify specific skill gaps (e.g., in modern sustainable plumbing systems like heat pumps, rainwater harvesting) among plumbers serving Manchester properties.</w:t>
      </w:r>
    </w:p>
    <w:p>
      <w:pPr>
        <w:numPr>
          <w:ilvl w:val="0"/>
          <w:numId w:val="1001"/>
        </w:numPr>
        <w:pStyle w:val="Compact"/>
      </w:pPr>
      <w:r>
        <w:t xml:space="preserve">To assess the correlation between plumber competency levels and the frequency of service failures or safety incidents in Manchester's domestic and commercial buildings.</w:t>
      </w:r>
    </w:p>
    <w:p>
      <w:pPr>
        <w:numPr>
          <w:ilvl w:val="0"/>
          <w:numId w:val="1001"/>
        </w:numPr>
        <w:pStyle w:val="Compact"/>
      </w:pPr>
      <w:r>
        <w:t xml:space="preserve">To evaluate the impact of new regulations (Building Safety Act 2022, Water Industry National Environment Programme) on plumber training requirements within Manchester.</w:t>
      </w:r>
    </w:p>
    <w:p>
      <w:pPr>
        <w:numPr>
          <w:ilvl w:val="0"/>
          <w:numId w:val="1001"/>
        </w:numPr>
        <w:pStyle w:val="Compact"/>
      </w:pPr>
      <w:r>
        <w:t xml:space="preserve">To develop a data-driven model for forecasting future plumber demand based on Manchester's housing development plans and infrastructure renewal programs.</w:t>
      </w:r>
    </w:p>
    <w:bookmarkEnd w:id="23"/>
    <w:bookmarkStart w:id="24" w:name="methodology"/>
    <w:p>
      <w:pPr>
        <w:pStyle w:val="Heading2"/>
      </w:pPr>
      <w:r>
        <w:t xml:space="preserve">4. Methodology</w:t>
      </w:r>
    </w:p>
    <w:p>
      <w:pPr>
        <w:pStyle w:val="FirstParagraph"/>
      </w:pPr>
      <w:r>
        <w:t xml:space="preserve">This mixed-methods study will employ three primary approaches focused on Manchester:</w:t>
      </w:r>
    </w:p>
    <w:p>
      <w:pPr>
        <w:numPr>
          <w:ilvl w:val="0"/>
          <w:numId w:val="1002"/>
        </w:numPr>
        <w:pStyle w:val="Compact"/>
      </w:pPr>
      <w:r>
        <w:rPr>
          <w:bCs/>
          <w:b/>
        </w:rPr>
        <w:t xml:space="preserve">Quantitative Survey:</w:t>
      </w:r>
      <w:r>
        <w:t xml:space="preserve"> </w:t>
      </w:r>
      <w:r>
        <w:t xml:space="preserve">A structured questionnaire distributed to 300+ registered plumbers and plumbing businesses across all 10 Greater Manchester boroughs, assessing qualifications, job types, training needs, and perceived challenges specific to working in Manchester.</w:t>
      </w:r>
    </w:p>
    <w:p>
      <w:pPr>
        <w:numPr>
          <w:ilvl w:val="0"/>
          <w:numId w:val="1002"/>
        </w:numPr>
        <w:pStyle w:val="Compact"/>
      </w:pPr>
      <w:r>
        <w:rPr>
          <w:bCs/>
          <w:b/>
        </w:rPr>
        <w:t xml:space="preserve">Qualitative Analysis:</w:t>
      </w:r>
      <w:r>
        <w:t xml:space="preserve"> </w:t>
      </w:r>
      <w:r>
        <w:t xml:space="preserve">In-depth interviews with 25 key stakeholders: licensed plumbers (including women and minority ethnic professionals), building control officers from Manchester City Council, housing association maintenance managers, and representatives from the Chartered Institute of Plumbing and Heating Engineering (CIPHE) regional office. This will explore barriers to service delivery and innovation within Manchester.</w:t>
      </w:r>
    </w:p>
    <w:p>
      <w:pPr>
        <w:numPr>
          <w:ilvl w:val="0"/>
          <w:numId w:val="1002"/>
        </w:numPr>
        <w:pStyle w:val="Compact"/>
      </w:pPr>
      <w:r>
        <w:rPr>
          <w:bCs/>
          <w:b/>
        </w:rPr>
        <w:t xml:space="preserve">Secondary Data Analysis:</w:t>
      </w:r>
      <w:r>
        <w:t xml:space="preserve"> </w:t>
      </w:r>
      <w:r>
        <w:t xml:space="preserve">Cross-referencing plumbing-related service requests, incident reports (from Manchester City Council's Environmental Health &amp; Utilities departments), property age data, and planning permission records to correlate plumber activity with infrastructure performance across the city.</w:t>
      </w:r>
    </w:p>
    <w:bookmarkEnd w:id="24"/>
    <w:bookmarkStart w:id="25" w:name="X81a306c7123c8f92dfeb681f406309a3455d89a"/>
    <w:p>
      <w:pPr>
        <w:pStyle w:val="Heading2"/>
      </w:pPr>
      <w:r>
        <w:t xml:space="preserve">5. Expected Outcomes and Significance for United Kingdom Manchester</w:t>
      </w:r>
    </w:p>
    <w:p>
      <w:pPr>
        <w:pStyle w:val="FirstParagraph"/>
      </w:pPr>
      <w:r>
        <w:t xml:space="preserve">This research is anticipated to deliver significant, actionable outcomes directly benefiting Manchester:</w:t>
      </w:r>
    </w:p>
    <w:p>
      <w:pPr>
        <w:numPr>
          <w:ilvl w:val="0"/>
          <w:numId w:val="1003"/>
        </w:numPr>
        <w:pStyle w:val="Compact"/>
      </w:pPr>
      <w:r>
        <w:t xml:space="preserve">A detailed "Plumber Workforce Profile" of Manchester, highlighting geographic hotspots of shortage and specific skill deficiencies (e.g., need for more plumbers trained in retrofitting older homes).</w:t>
      </w:r>
    </w:p>
    <w:p>
      <w:pPr>
        <w:numPr>
          <w:ilvl w:val="0"/>
          <w:numId w:val="1003"/>
        </w:numPr>
        <w:pStyle w:val="Compact"/>
      </w:pPr>
      <w:r>
        <w:t xml:space="preserve">Clear evidence linking plumber competency to reduced service failures and improved water safety compliance within Manchester properties.</w:t>
      </w:r>
    </w:p>
    <w:p>
      <w:pPr>
        <w:numPr>
          <w:ilvl w:val="0"/>
          <w:numId w:val="1003"/>
        </w:numPr>
        <w:pStyle w:val="Compact"/>
      </w:pPr>
      <w:r>
        <w:t xml:space="preserve">A predictive model forecasting plumber demand over the next decade, integrating Manchester's active housing projects (e.g., Salford Quays regeneration, Trafford Park redevelopment) and infrastructure plans (e.g., Thames Water's Greater Manchester Pipeline Project).</w:t>
      </w:r>
    </w:p>
    <w:p>
      <w:pPr>
        <w:numPr>
          <w:ilvl w:val="0"/>
          <w:numId w:val="1003"/>
        </w:numPr>
        <w:pStyle w:val="Compact"/>
      </w:pPr>
      <w:r>
        <w:t xml:space="preserve">Policy recommendations for local authorities and training providers on targeted recruitment strategies, apprenticeship program enhancements specific to the Manchester context, and streamlined compliance support for plumbers navigating new regulations.</w:t>
      </w:r>
    </w:p>
    <w:p>
      <w:pPr>
        <w:pStyle w:val="FirstParagraph"/>
      </w:pPr>
      <w:r>
        <w:t xml:space="preserve">The significance extends beyond immediate service improvements. Reliable plumbing is fundamental to public health (preventing legionella outbreaks), property value retention, business continuity for Manchester's diverse economy (from SMEs in retail parks to major institutions like the University of Manchester), and achieving carbon reduction goals through efficient water use systems. This research positions the plumber not just as a tradesperson, but as a critical urban infrastructure professional essential for United Kingdom Manchester's resilience and future prosperity.</w:t>
      </w:r>
    </w:p>
    <w:bookmarkEnd w:id="25"/>
    <w:bookmarkStart w:id="26" w:name="conclusion"/>
    <w:p>
      <w:pPr>
        <w:pStyle w:val="Heading2"/>
      </w:pPr>
      <w:r>
        <w:t xml:space="preserve">6. Conclusion</w:t>
      </w:r>
    </w:p>
    <w:p>
      <w:pPr>
        <w:pStyle w:val="FirstParagraph"/>
      </w:pPr>
      <w:r>
        <w:t xml:space="preserve">The escalating demands on Manchester's plumbing networks cannot be met without a strategic focus on the capacity, skills, and support structures of the plumber workforce within United Kingdom Manchester. This research proposal directly addresses this critical gap with a city-specific methodology designed to generate insights that will inform policy, training, and investment decisions. By prioritizing the role of the competent Plumber as central to urban sustainability in Manchester, this study offers a vital roadmap for securing water safety and infrastructure reliability for millions of residents and businesses. The findings will provide indispensable evidence for stakeholders committed to building a safer, more resilient United Kingdom Manchester.</w:t>
      </w:r>
    </w:p>
    <w:bookmarkEnd w:id="26"/>
    <w:bookmarkStart w:id="27" w:name="word-count-856"/>
    <w:p>
      <w:pPr>
        <w:pStyle w:val="Heading2"/>
      </w:pPr>
      <w:r>
        <w:t xml:space="preserve">7.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Plumbing Infrastructure Needs in United Kingdom Manchester</dc:title>
  <dc:creator/>
  <dc:language>en</dc:language>
  <cp:keywords/>
  <dcterms:created xsi:type="dcterms:W3CDTF">2025-12-10T07:54:12Z</dcterms:created>
  <dcterms:modified xsi:type="dcterms:W3CDTF">2025-12-10T07:54:12Z</dcterms:modified>
</cp:coreProperties>
</file>

<file path=docProps/custom.xml><?xml version="1.0" encoding="utf-8"?>
<Properties xmlns="http://schemas.openxmlformats.org/officeDocument/2006/custom-properties" xmlns:vt="http://schemas.openxmlformats.org/officeDocument/2006/docPropsVTypes"/>
</file>