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Police</w:t>
      </w:r>
      <w:r>
        <w:t xml:space="preserve"> </w:t>
      </w:r>
      <w:r>
        <w:t xml:space="preserve">Officer</w:t>
      </w:r>
      <w:r>
        <w:t xml:space="preserve"> </w:t>
      </w:r>
      <w:r>
        <w:t xml:space="preserve">Capabilities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4094513c53a9de9de43133a65b7f8d0a56ac08b"/>
    <w:p>
      <w:pPr>
        <w:pStyle w:val="Heading1"/>
      </w:pPr>
      <w:r>
        <w:t xml:space="preserve">Research Proposal: Enhancing Professionalism and Community Trust Among Police Officers in Kabul, Afghanistan</w:t>
      </w:r>
    </w:p>
    <w:p>
      <w:pPr>
        <w:pStyle w:val="FirstParagraph"/>
      </w:pPr>
      <w:r>
        <w:rPr>
          <w:bCs/>
          <w:b/>
        </w:rPr>
        <w:t xml:space="preserve">Abstract:</w:t>
      </w:r>
      <w:r>
        <w:t xml:space="preserve"> </w:t>
      </w:r>
      <w:r>
        <w:t xml:space="preserve">This research proposal outlines a critical investigation into the challenges and opportunities for professional development of Police Officers within the urban policing framework of Kabul, Afghanistan. Focusing on post-2021 context, this study addresses urgent gaps in institutional capacity, community relations, and operational effectiveness. With Afghanistan’s security landscape undergoing profound transformation since the Taliban takeover in August 2021, understanding the historical role and current needs of Police Officers in Kabul is paramount for any future stability strategy. This Research Proposal seeks to generate actionable insights for rebuilding a credible policing institution rooted in service to Kabul's diverse population.</w:t>
      </w:r>
    </w:p>
    <w:bookmarkStart w:id="20" w:name="Xe2f6e727f8aec8aef74152c4183a14843d12b6b"/>
    <w:p>
      <w:pPr>
        <w:pStyle w:val="Heading2"/>
      </w:pPr>
      <w:r>
        <w:t xml:space="preserve">1. Introduction: The Critical Role of Police Officers in Kabul</w:t>
      </w:r>
    </w:p>
    <w:p>
      <w:pPr>
        <w:pStyle w:val="FirstParagraph"/>
      </w:pPr>
      <w:r>
        <w:t xml:space="preserve">Kabul, as the capital city of Afghanistan, has long been the epicenter of governance and security challenges. The role of the Police Officer within Kabul’s complex socio-political environment has evolved significantly over decades, facing persistent threats from insurgency, political instability, and societal fragmentation. Prior to August 2021, the Afghan National Police (ANP), particularly officers operating in Kabul City Police Headquarters (CCPH), were tasked with maintaining order in a rapidly urbanizing metropolis of over 5 million people. However, the collapse of state structures necessitated a fundamental re-evaluation of policing priorities. This Research Proposal argues that any sustainable security architecture for Afghanistan must begin with a profound understanding of the Police Officer’s position, responsibilities, and constraints within Kabul’s unique context. The study will not assume continuity but will rigorously analyze past performance to inform future pathways.</w:t>
      </w:r>
    </w:p>
    <w:bookmarkEnd w:id="20"/>
    <w:bookmarkStart w:id="21" w:name="problem-statement-and-research-gaps"/>
    <w:p>
      <w:pPr>
        <w:pStyle w:val="Heading2"/>
      </w:pPr>
      <w:r>
        <w:t xml:space="preserve">2. Problem Statement and Research Gaps</w:t>
      </w:r>
    </w:p>
    <w:p>
      <w:pPr>
        <w:pStyle w:val="FirstParagraph"/>
      </w:pPr>
      <w:r>
        <w:t xml:space="preserve">The current security situation in Afghanistan Kabul is characterized by an absence of a functioning state police force, leading to significant governance deficits. While the Taliban have assumed control over security forces, the legacy of institutional weaknesses within previous Police Officer structures remains critical to understanding Kabul’s present instability. Key gaps identified include: (1) Lack of comprehensive data on operational challenges faced by Police Officers in Kabul pre-August 2021; (2) Insufficient analysis of community trust dynamics between police and citizens in Kabul’s urban neighborhoods; (3) Absence of context-specific training frameworks validated for post-conflict urban policing. Current literature often treats Afghanistan generically, overlooking the distinct pressures on Police Officers operating in a capital city with high population density, international presence, and historical security vulnerabilities. This Research Proposal directly targets these gaps.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operational experiences, challenges (security threats, resource constraints, corruption), and daily realities of Police Officers working within Kabul City Police Command prior to August 2021.</w:t>
      </w:r>
    </w:p>
    <w:p>
      <w:pPr>
        <w:numPr>
          <w:ilvl w:val="0"/>
          <w:numId w:val="1001"/>
        </w:numPr>
        <w:pStyle w:val="Compact"/>
      </w:pPr>
      <w:r>
        <w:t xml:space="preserve">To assess community perceptions of trust, legitimacy, and service delivery by the police force across diverse districts of Kabul (e.g., Wazir Akbar Khan, Dasht-e-Barchi, Shahr-e-Naw).</w:t>
      </w:r>
    </w:p>
    <w:p>
      <w:pPr>
        <w:numPr>
          <w:ilvl w:val="0"/>
          <w:numId w:val="1001"/>
        </w:numPr>
        <w:pStyle w:val="Compact"/>
      </w:pPr>
      <w:r>
        <w:t xml:space="preserve">To identify critical competency gaps among Police Officers that impacted effectiveness in Kabul’s urban environment.</w:t>
      </w:r>
    </w:p>
    <w:p>
      <w:pPr>
        <w:numPr>
          <w:ilvl w:val="0"/>
          <w:numId w:val="1001"/>
        </w:numPr>
        <w:pStyle w:val="Compact"/>
      </w:pPr>
      <w:r>
        <w:t xml:space="preserve">To develop a preliminary framework for potential future police training and institutional development relevant to Kabul's specific needs.</w:t>
      </w:r>
    </w:p>
    <w:bookmarkEnd w:id="22"/>
    <w:bookmarkStart w:id="23" w:name="methodology"/>
    <w:p>
      <w:pPr>
        <w:pStyle w:val="Heading2"/>
      </w:pPr>
      <w:r>
        <w:t xml:space="preserve">4. Methodology</w:t>
      </w:r>
    </w:p>
    <w:p>
      <w:pPr>
        <w:pStyle w:val="FirstParagraph"/>
      </w:pPr>
      <w:r>
        <w:t xml:space="preserve">This mixed-methods study employs an ethically rigorous, retrospective approach utilizing:</w:t>
      </w:r>
    </w:p>
    <w:p>
      <w:pPr>
        <w:numPr>
          <w:ilvl w:val="0"/>
          <w:numId w:val="1002"/>
        </w:numPr>
        <w:pStyle w:val="Compact"/>
      </w:pPr>
      <w:r>
        <w:rPr>
          <w:bCs/>
          <w:b/>
        </w:rPr>
        <w:t xml:space="preserve">Document Analysis:</w:t>
      </w:r>
      <w:r>
        <w:t xml:space="preserve"> </w:t>
      </w:r>
      <w:r>
        <w:t xml:space="preserve">Review of declassified ANP reports, training manuals (pre-2021), and NGO assessments (e.g., by NDI, UNODC) focused on Kabul policing.</w:t>
      </w:r>
    </w:p>
    <w:p>
      <w:pPr>
        <w:numPr>
          <w:ilvl w:val="0"/>
          <w:numId w:val="1002"/>
        </w:numPr>
        <w:pStyle w:val="Compact"/>
      </w:pPr>
      <w:r>
        <w:rPr>
          <w:bCs/>
          <w:b/>
        </w:rPr>
        <w:t xml:space="preserve">Structured Interviews:</w:t>
      </w:r>
      <w:r>
        <w:t xml:space="preserve"> </w:t>
      </w:r>
      <w:r>
        <w:t xml:space="preserve">Conducting anonymized interviews with 35+ former Police Officers currently residing in Kabul or neighboring regions (with strict ethical safeguards regarding safety). Focus groups with community leaders and representatives from NGOs that worked closely with the Kabul police (e.g., local human rights groups, women's associations).</w:t>
      </w:r>
    </w:p>
    <w:p>
      <w:pPr>
        <w:numPr>
          <w:ilvl w:val="0"/>
          <w:numId w:val="1002"/>
        </w:numPr>
        <w:pStyle w:val="Compact"/>
      </w:pPr>
      <w:r>
        <w:rPr>
          <w:bCs/>
          <w:b/>
        </w:rPr>
        <w:t xml:space="preserve">Comparative Analysis:</w:t>
      </w:r>
      <w:r>
        <w:t xml:space="preserve"> </w:t>
      </w:r>
      <w:r>
        <w:t xml:space="preserve">Benchmarking findings against successful urban policing models from similar post-conflict settings (e.g., Colombia, Iraq), adapted for Kabul’s socio-cultural context.</w:t>
      </w:r>
    </w:p>
    <w:p>
      <w:pPr>
        <w:pStyle w:val="FirstParagraph"/>
      </w:pPr>
      <w:r>
        <w:t xml:space="preserve">The research design prioritizes ethical sensitivity to the current situation in Afghanistan. All participants will be fully informed of the study's purpose and risks. Data collection will occur via secure digital means or through trusted third-party intermediaries within Kabul, ensuring participant anonymity where necessary. Access to Kabul is managed through established local partner networks with deep community roots.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several critical contributions:</w:t>
      </w:r>
    </w:p>
    <w:p>
      <w:pPr>
        <w:numPr>
          <w:ilvl w:val="0"/>
          <w:numId w:val="1003"/>
        </w:numPr>
        <w:pStyle w:val="Compact"/>
      </w:pPr>
      <w:r>
        <w:t xml:space="preserve">A detailed empirical profile of Police Officer experiences in Kabul, moving beyond simplistic narratives.</w:t>
      </w:r>
    </w:p>
    <w:p>
      <w:pPr>
        <w:numPr>
          <w:ilvl w:val="0"/>
          <w:numId w:val="1003"/>
        </w:numPr>
        <w:pStyle w:val="Compact"/>
      </w:pPr>
      <w:r>
        <w:t xml:space="preserve">Quantifiable data on community trust levels and specific service failures/achievements within Kabul districts.</w:t>
      </w:r>
    </w:p>
    <w:p>
      <w:pPr>
        <w:numPr>
          <w:ilvl w:val="0"/>
          <w:numId w:val="1003"/>
        </w:numPr>
        <w:pStyle w:val="Compact"/>
      </w:pPr>
      <w:r>
        <w:t xml:space="preserve">A validated set of core competencies for police work in a complex urban Afghan setting, prioritizing de-escalation, community engagement, and human rights adherence.</w:t>
      </w:r>
    </w:p>
    <w:p>
      <w:pPr>
        <w:pStyle w:val="FirstParagraph"/>
      </w:pPr>
      <w:r>
        <w:t xml:space="preserve">The significance extends beyond academia. The findings will provide crucial evidence for any international actor or future Afghan administration considering security sector reform. It offers concrete pathways to rebuild legitimacy from the ground up – understanding what "Police Officer" meant to Kabul's citizens before August 2021 is fundamental for any future endeavor aimed at securing Kabul effectively and justly. This Research Proposal directly addresses the urgent need for context-specific knowledge, not generic assumptions.</w:t>
      </w:r>
    </w:p>
    <w:bookmarkEnd w:id="24"/>
    <w:bookmarkStart w:id="25" w:name="timeline-and-budget-summary"/>
    <w:p>
      <w:pPr>
        <w:pStyle w:val="Heading2"/>
      </w:pPr>
      <w:r>
        <w:t xml:space="preserve">6. Timeline and Budget (Summary)</w:t>
      </w:r>
    </w:p>
    <w:p>
      <w:pPr>
        <w:pStyle w:val="FirstParagraph"/>
      </w:pPr>
      <w:r>
        <w:t xml:space="preserve">A 14-month timeline is proposed:</w:t>
      </w:r>
    </w:p>
    <w:p>
      <w:pPr>
        <w:numPr>
          <w:ilvl w:val="0"/>
          <w:numId w:val="1004"/>
        </w:numPr>
        <w:pStyle w:val="Compact"/>
      </w:pPr>
      <w:r>
        <w:rPr>
          <w:bCs/>
          <w:b/>
        </w:rPr>
        <w:t xml:space="preserve">Months 1-3:</w:t>
      </w:r>
      <w:r>
        <w:t xml:space="preserve"> </w:t>
      </w:r>
      <w:r>
        <w:t xml:space="preserve">Literature review, methodology finalization, ethics approval (local partners), interview protocol development.</w:t>
      </w:r>
    </w:p>
    <w:p>
      <w:pPr>
        <w:numPr>
          <w:ilvl w:val="0"/>
          <w:numId w:val="1004"/>
        </w:numPr>
        <w:pStyle w:val="Compact"/>
      </w:pPr>
      <w:r>
        <w:rPr>
          <w:bCs/>
          <w:b/>
        </w:rPr>
        <w:t xml:space="preserve">Months 4-8:</w:t>
      </w:r>
      <w:r>
        <w:t xml:space="preserve"> </w:t>
      </w:r>
      <w:r>
        <w:t xml:space="preserve">Document analysis; securing and conducting interviews; initial data coding.</w:t>
      </w:r>
    </w:p>
    <w:p>
      <w:pPr>
        <w:numPr>
          <w:ilvl w:val="0"/>
          <w:numId w:val="1004"/>
        </w:numPr>
        <w:pStyle w:val="Compact"/>
      </w:pPr>
      <w:r>
        <w:rPr>
          <w:bCs/>
          <w:b/>
        </w:rPr>
        <w:t xml:space="preserve">Months 9-12:</w:t>
      </w:r>
      <w:r>
        <w:t xml:space="preserve"> </w:t>
      </w:r>
      <w:r>
        <w:t xml:space="preserve">Data analysis; focus group synthesis; draft report development.</w:t>
      </w:r>
    </w:p>
    <w:p>
      <w:pPr>
        <w:numPr>
          <w:ilvl w:val="0"/>
          <w:numId w:val="1004"/>
        </w:numPr>
        <w:pStyle w:val="Compact"/>
      </w:pPr>
      <w:r>
        <w:rPr>
          <w:bCs/>
          <w:b/>
        </w:rPr>
        <w:t xml:space="preserve">Months 13-14:</w:t>
      </w:r>
      <w:r>
        <w:t xml:space="preserve"> </w:t>
      </w:r>
      <w:r>
        <w:t xml:space="preserve">Final report writing, validation workshop with key stakeholders (if feasible), dissemination planning.</w:t>
      </w:r>
    </w:p>
    <w:p>
      <w:pPr>
        <w:pStyle w:val="FirstParagraph"/>
      </w:pPr>
      <w:r>
        <w:t xml:space="preserve">Budget requirements are modest, focused on ethical data collection: translator fees (Dari/Pashto), secure communication tools for remote interviews, and light honorariums for community participants. Total estimated budget: $45,000 USD.</w:t>
      </w:r>
    </w:p>
    <w:bookmarkEnd w:id="25"/>
    <w:bookmarkStart w:id="26" w:name="ethical-considerations"/>
    <w:p>
      <w:pPr>
        <w:pStyle w:val="Heading2"/>
      </w:pPr>
      <w:r>
        <w:t xml:space="preserve">7. Ethical Considerations</w:t>
      </w:r>
    </w:p>
    <w:p>
      <w:pPr>
        <w:pStyle w:val="FirstParagraph"/>
      </w:pPr>
      <w:r>
        <w:t xml:space="preserve">Ethical conduct is paramount given the sensitivity of the subject matter in Afghanistan Kabul. All research protocols will adhere to international standards (e.g., ICH E6). Informed consent will be obtained verbally and digitally where possible, emphasizing voluntary participation and right to withdraw. Participant anonymity will be strictly maintained; no identifying details (names, locations) will appear in any report or presentation unless explicit written permission is provided under extraordinary circumstances. The research team has extensive prior experience working with security sector actors in Afghanistan and understands the risks involved for participants. A formal risk assessment plan is embedded within the methodology.</w:t>
      </w:r>
    </w:p>
    <w:bookmarkEnd w:id="26"/>
    <w:bookmarkStart w:id="27" w:name="conclusion"/>
    <w:p>
      <w:pPr>
        <w:pStyle w:val="Heading2"/>
      </w:pPr>
      <w:r>
        <w:t xml:space="preserve">8. Conclusion</w:t>
      </w:r>
    </w:p>
    <w:p>
      <w:pPr>
        <w:pStyle w:val="FirstParagraph"/>
      </w:pPr>
      <w:r>
        <w:t xml:space="preserve">The future security of Kabul, Afghanistan’s most critical city, hinges on a profound understanding of its policing past and present realities. This Research Proposal provides a vital roadmap to systematically investigate the experiences and needs of Police Officers within Kabul's specific urban context. By centering the perspectives of those who served, this study moves beyond political rhetoric to uncover evidence-based pathways towards credible public security. It directly responds to the urgent need for knowledge that is both deeply contextualized (specifically about Kabul) and operationally relevant (focused on the role of the Police Officer). Investing in this Research Proposal is an investment in understanding what a functioning, community-oriented police force might look like for Kabul, Afghanistan's capital city, and its people. The insights generated are not merely academic; they are foundational for any realistic attempt to foster lasting peace and stability in Afghanistan Kabul.</w:t>
      </w:r>
    </w:p>
    <w:p>
      <w:pPr>
        <w:pStyle w:val="BodyText"/>
      </w:pPr>
      <w:r>
        <w:rPr>
          <w:bCs/>
          <w:b/>
        </w:rPr>
        <w:t xml:space="preserve">Keywords:</w:t>
      </w:r>
      <w:r>
        <w:t xml:space="preserve"> </w:t>
      </w:r>
      <w:r>
        <w:t xml:space="preserve">Research Proposal, Police Officer,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Police Officer Capabilities in Afghanistan Kabul Context</dc:title>
  <dc:creator/>
  <dc:language>en</dc:language>
  <cp:keywords/>
  <dcterms:created xsi:type="dcterms:W3CDTF">2026-07-23T19:18:02Z</dcterms:created>
  <dcterms:modified xsi:type="dcterms:W3CDTF">2026-07-23T19:18:02Z</dcterms:modified>
</cp:coreProperties>
</file>

<file path=docProps/custom.xml><?xml version="1.0" encoding="utf-8"?>
<Properties xmlns="http://schemas.openxmlformats.org/officeDocument/2006/custom-properties" xmlns:vt="http://schemas.openxmlformats.org/officeDocument/2006/docPropsVTypes"/>
</file>