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Culturally</w:t>
      </w:r>
      <w:r>
        <w:t xml:space="preserve"> </w:t>
      </w:r>
      <w:r>
        <w:t xml:space="preserve">Responsive</w:t>
      </w:r>
      <w:r>
        <w:t xml:space="preserve"> </w:t>
      </w:r>
      <w:r>
        <w:t xml:space="preserve">Policing</w:t>
      </w:r>
      <w:r>
        <w:t xml:space="preserve"> </w:t>
      </w:r>
      <w:r>
        <w:t xml:space="preserve">in</w:t>
      </w:r>
      <w:r>
        <w:t xml:space="preserve"> </w:t>
      </w:r>
      <w:r>
        <w:t xml:space="preserve">Canada</w:t>
      </w:r>
      <w:r>
        <w:t xml:space="preserve"> </w:t>
      </w:r>
      <w:r>
        <w:t xml:space="preserve">Toronto</w:t>
      </w:r>
    </w:p>
    <w:bookmarkStart w:id="30" w:name="Xd6705bf0104444971b8ff34ed73f39b1839fb9e"/>
    <w:p>
      <w:pPr>
        <w:pStyle w:val="Heading1"/>
      </w:pPr>
      <w:r>
        <w:t xml:space="preserve">Research Proposal: Enhancing Community Trust Through Culturally Responsive Policing in Canada Toronto</w:t>
      </w:r>
    </w:p>
    <w:p>
      <w:pPr>
        <w:pStyle w:val="FirstParagraph"/>
      </w:pPr>
      <w:r>
        <w:rPr>
          <w:bCs/>
          <w:b/>
        </w:rPr>
        <w:t xml:space="preserve">Submitted by:</w:t>
      </w:r>
      <w:r>
        <w:t xml:space="preserve"> </w:t>
      </w:r>
      <w:r>
        <w:t xml:space="preserve">[Candidate Name], Candidate for Police Officer Position, Toronto Police Service (TPS)</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critical investigation into the implementation of culturally responsive policing strategies within the Toronto Police Service (TPS) context. As Canada's largest city faces complex social dynamics including rapid demographic shifts, homelessness crises, and mental health emergencies, this study proposes evidence-based methodologies to strengthen community trust—a cornerstone of effective policing in Canada Toronto. The research will specifically examine how tailored engagement approaches impact crime reporting rates and community cooperation among Toronto's diverse ethnic communities (including South Asian, Black, Caribbean, and Indigenous populations), directly addressing the TPS 2023 Community Safety Strategy priorities. This proposal is submitted as part of the professional development framework for aspiring Police Officers seeking to contribute meaningfully to public safety in Canada Toronto.</w:t>
      </w:r>
    </w:p>
    <w:bookmarkEnd w:id="20"/>
    <w:bookmarkStart w:id="21" w:name="X6f7d4292b532f4dc276e7d9f570b9080e850b9e"/>
    <w:p>
      <w:pPr>
        <w:pStyle w:val="Heading2"/>
      </w:pPr>
      <w:r>
        <w:t xml:space="preserve">1. Introduction: The Imperative for Contextualized Policing in Canada Toronto</w:t>
      </w:r>
    </w:p>
    <w:p>
      <w:pPr>
        <w:pStyle w:val="FirstParagraph"/>
      </w:pPr>
      <w:r>
        <w:t xml:space="preserve">Canada Toronto, a city of 6 million residents representing over 200 ethnic backgrounds, presents unique challenges for law enforcement. According to Statistics Canada (2021), Toronto is the most multicultural city in the world, with 51.5% of residents born outside Canada. Concurrently, the TPS reports persistent disparities: Black Torontonians are arrested at nearly 3 times the rate of white residents despite similar offense rates (Ontario Human Rights Commission, 2022). This disconnect underscores an urgent need for policing strategies that align with Toronto's social fabric. As a prospective Police Officer in Canada Toronto, I propose this research to develop actionable solutions grounded in local context—moving beyond standardized protocols to foster genuine community partnerships essential for public safety outcomes.</w:t>
      </w:r>
    </w:p>
    <w:bookmarkEnd w:id="21"/>
    <w:bookmarkStart w:id="22" w:name="Xe2b81eb2fcdc6fead8d2321fdc6d41bfeca8720"/>
    <w:p>
      <w:pPr>
        <w:pStyle w:val="Heading2"/>
      </w:pPr>
      <w:r>
        <w:t xml:space="preserve">2. Literature Review: Gaps in Current Policing Frameworks</w:t>
      </w:r>
    </w:p>
    <w:p>
      <w:pPr>
        <w:pStyle w:val="FirstParagraph"/>
      </w:pPr>
      <w:r>
        <w:t xml:space="preserve">National studies (e.g., Canadian Centre for Justice Statistics, 2020) confirm that traditional policing models struggle with Toronto's diversity. While initiatives like TPS’s Community Policing Units exist, evidence shows limited cultural competency training fails to address systemic biases in high-risk neighborhoods like Regent Park or Jane and Finch. Critically, no major research has examined how Police Officer interactions specifically impact trust-building among Toronto's newly arrived immigrant communities—particularly those from Global South nations facing language barriers and migration trauma. This gap directly impedes the TPS’s mandate under Ontario’s</w:t>
      </w:r>
      <w:r>
        <w:t xml:space="preserve"> </w:t>
      </w:r>
      <w:r>
        <w:rPr>
          <w:iCs/>
          <w:i/>
        </w:rPr>
        <w:t xml:space="preserve">Police Services Act</w:t>
      </w:r>
      <w:r>
        <w:t xml:space="preserve">, which requires service delivery "with respect for the rights of all persons."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Quantify correlations between culturally adaptive officer training and community crime reporting rates in Toronto neighborhoods;</w:t>
      </w:r>
      <w:r>
        <w:t xml:space="preserve"> </w:t>
      </w:r>
      <w:r>
        <w:t xml:space="preserve">(2) Identify barriers preventing marginalized communities from engaging with TPS;</w:t>
      </w:r>
      <w:r>
        <w:t xml:space="preserve"> </w:t>
      </w:r>
      <w:r>
        <w:t xml:space="preserve">(3) Co-create a scalable framework for Police Officer deployment that integrates local cultural knowledge. The outcomes will directly inform the next iteration of TPS’s</w:t>
      </w:r>
      <w:r>
        <w:t xml:space="preserve"> </w:t>
      </w:r>
      <w:r>
        <w:rPr>
          <w:iCs/>
          <w:i/>
        </w:rPr>
        <w:t xml:space="preserve">Community Safety and Well-Being Strategy</w:t>
      </w:r>
      <w:r>
        <w:t xml:space="preserve">, ensuring it reflects Toronto's realities.</w:t>
      </w:r>
    </w:p>
    <w:bookmarkEnd w:id="23"/>
    <w:bookmarkStart w:id="24" w:name="methodology-a-toronto-centric-approach"/>
    <w:p>
      <w:pPr>
        <w:pStyle w:val="Heading2"/>
      </w:pPr>
      <w:r>
        <w:t xml:space="preserve">4. Methodology: A Toronto-Centric Approach</w:t>
      </w:r>
    </w:p>
    <w:p>
      <w:pPr>
        <w:pStyle w:val="FirstParagraph"/>
      </w:pPr>
      <w:r>
        <w:rPr>
          <w:bCs/>
          <w:b/>
        </w:rPr>
        <w:t xml:space="preserve">Design:</w:t>
      </w:r>
      <w:r>
        <w:t xml:space="preserve"> </w:t>
      </w:r>
      <w:r>
        <w:t xml:space="preserve">Mixed-methods sequential design (QUAN → QUAL) to triangulate data.</w:t>
      </w:r>
    </w:p>
    <w:p>
      <w:pPr>
        <w:pStyle w:val="BodyText"/>
      </w:pPr>
      <w:r>
        <w:rPr>
          <w:bCs/>
          <w:b/>
        </w:rPr>
        <w:t xml:space="preserve">Data Sources:</w:t>
      </w:r>
    </w:p>
    <w:p>
      <w:pPr>
        <w:numPr>
          <w:ilvl w:val="0"/>
          <w:numId w:val="1001"/>
        </w:numPr>
        <w:pStyle w:val="Compact"/>
      </w:pPr>
      <w:r>
        <w:rPr>
          <w:iCs/>
          <w:i/>
        </w:rPr>
        <w:t xml:space="preserve">Quantitative:</w:t>
      </w:r>
      <w:r>
        <w:t xml:space="preserve"> </w:t>
      </w:r>
      <w:r>
        <w:t xml:space="preserve">TPS historical arrest/complaint data (2019-2023) for 5 Toronto districts with high immigrant populations, cross-referenced with Statistics Canada Census Tract demographics.</w:t>
      </w:r>
    </w:p>
    <w:p>
      <w:pPr>
        <w:numPr>
          <w:ilvl w:val="0"/>
          <w:numId w:val="1001"/>
        </w:numPr>
        <w:pStyle w:val="Compact"/>
      </w:pPr>
      <w:r>
        <w:rPr>
          <w:iCs/>
          <w:i/>
        </w:rPr>
        <w:t xml:space="preserve">Qualitative:</w:t>
      </w:r>
      <w:r>
        <w:t xml:space="preserve"> </w:t>
      </w:r>
      <w:r>
        <w:t xml:space="preserve">Focus groups with 4 community organizations (e.g., South Asian Legal Clinic, Black Creek Community Council) and structured interviews with 30 TPS officers who completed the "Cultural Competency in Policing" module (2022).</w:t>
      </w:r>
    </w:p>
    <w:p>
      <w:pPr>
        <w:pStyle w:val="FirstParagraph"/>
      </w:pPr>
      <w:r>
        <w:rPr>
          <w:bCs/>
          <w:b/>
        </w:rPr>
        <w:t xml:space="preserve">Analysis:</w:t>
      </w:r>
      <w:r>
        <w:t xml:space="preserve"> </w:t>
      </w:r>
      <w:r>
        <w:t xml:space="preserve">Regression analysis to assess correlation between training exposure and reporting rates; thematic analysis of interview transcripts using Braun &amp; Clarke’s framework. All data will be anonymized per Ontario’s</w:t>
      </w:r>
      <w:r>
        <w:t xml:space="preserve"> </w:t>
      </w:r>
      <w:r>
        <w:rPr>
          <w:iCs/>
          <w:i/>
        </w:rPr>
        <w:t xml:space="preserve">Privacy Act</w:t>
      </w:r>
      <w:r>
        <w:t xml:space="preserve">.</w:t>
      </w:r>
    </w:p>
    <w:bookmarkEnd w:id="24"/>
    <w:bookmarkStart w:id="25" w:name="X6c7a2a4284086c4f27ce6ad3ddc49b2b9a80bbd"/>
    <w:p>
      <w:pPr>
        <w:pStyle w:val="Heading2"/>
      </w:pPr>
      <w:r>
        <w:t xml:space="preserve">5. Expected Outcomes and Relevance to Police Officer Role in Canada Toronto</w:t>
      </w:r>
    </w:p>
    <w:p>
      <w:pPr>
        <w:pStyle w:val="FirstParagraph"/>
      </w:pPr>
      <w:r>
        <w:t xml:space="preserve">This research will deliver three actionable products:</w:t>
      </w:r>
      <w:r>
        <w:t xml:space="preserve"> </w:t>
      </w:r>
      <w:r>
        <w:t xml:space="preserve">(1) A Toronto-specific cultural competency rubric for TPS officer training;</w:t>
      </w:r>
      <w:r>
        <w:t xml:space="preserve"> </w:t>
      </w:r>
      <w:r>
        <w:t xml:space="preserve">(2) A neighborhood mapping tool identifying "trust gaps" using census + crime data;</w:t>
      </w:r>
      <w:r>
        <w:t xml:space="preserve"> </w:t>
      </w:r>
      <w:r>
        <w:t xml:space="preserve">(3) Protocols for engaging with Toronto’s faith-based and immigrant-led organizations during crisis response. Crucially, these outputs will be presented at the TPS Community Engagement Summit—a forum where Police Officers are expected to contribute evidence-based insights. As a candidate for Police Officer in Canada Toronto, this study positions me to immediately apply findings in community interaction roles, directly supporting TPS’s strategic goal of "reducing reliance on policing through proactive community partnerships."</w:t>
      </w:r>
    </w:p>
    <w:bookmarkEnd w:id="25"/>
    <w:bookmarkStart w:id="26" w:name="Xc5290ea84c6fb4b7d2598db8d702022e28b2806"/>
    <w:p>
      <w:pPr>
        <w:pStyle w:val="Heading2"/>
      </w:pPr>
      <w:r>
        <w:t xml:space="preserve">6. Ethical Considerations and Community Partnerships</w:t>
      </w:r>
    </w:p>
    <w:p>
      <w:pPr>
        <w:pStyle w:val="FirstParagraph"/>
      </w:pPr>
      <w:r>
        <w:t xml:space="preserve">Given the sensitive nature of policing research, this study will operate under strict ethical oversight:</w:t>
      </w:r>
      <w:r>
        <w:t xml:space="preserve"> </w:t>
      </w:r>
      <w:r>
        <w:t xml:space="preserve">- Approval from University of Toronto’s Research Ethics Board (REB #TPS-2023-11)</w:t>
      </w:r>
      <w:r>
        <w:t xml:space="preserve"> </w:t>
      </w:r>
      <w:r>
        <w:t xml:space="preserve">- Co-design with TPS Equity and Inclusion Unit and community stakeholders via monthly advisory panels.</w:t>
      </w:r>
      <w:r>
        <w:t xml:space="preserve"> </w:t>
      </w:r>
      <w:r>
        <w:t xml:space="preserve">- Zero data collection without written consent, prioritizing vulnerable communities per the</w:t>
      </w:r>
      <w:r>
        <w:t xml:space="preserve"> </w:t>
      </w:r>
      <w:r>
        <w:rPr>
          <w:iCs/>
          <w:i/>
        </w:rPr>
        <w:t xml:space="preserve">Canadian Charter of Rights and Freedoms</w:t>
      </w:r>
      <w:r>
        <w:t xml:space="preserve">. Community partners (e.g., Toronto Refugee Services) will receive a $5,000 stipend for participation—reflecting Toronto’s commitment to equitable research partnerships.</w:t>
      </w:r>
    </w:p>
    <w:bookmarkEnd w:id="26"/>
    <w:bookmarkStart w:id="27" w:name="Xbe018b757fb9fb02632f07a3c52e3d9e537a674"/>
    <w:p>
      <w:pPr>
        <w:pStyle w:val="Heading2"/>
      </w:pPr>
      <w:r>
        <w:t xml:space="preserve">7. Significance: Advancing Public Safety in Canada Toronto</w:t>
      </w:r>
    </w:p>
    <w:p>
      <w:pPr>
        <w:pStyle w:val="FirstParagraph"/>
      </w:pPr>
      <w:r>
        <w:t xml:space="preserve">Trust is the currency of effective policing. In Canada Toronto, where distrust in law enforcement contributes to underreporting of crimes against women and youth (Toronto District School Board, 2022), this research addresses a foundational crisis. By centering Toronto’s lived experience—rather than importing U.S.-centric models—the findings will empower Police Officers with tools to de-escalate tensions in public housing complexes or during major events like the Pan Am Games. Success here could serve as a model for other Canadian cities (e.g., Vancouver, Montreal), but its primary value is Toronto-specific: it directly enables TPS to fulfill its mandate of "serving all Torontonians with fairness and respect" in Canada’s most diverse city.</w:t>
      </w:r>
    </w:p>
    <w:bookmarkEnd w:id="27"/>
    <w:bookmarkStart w:id="28" w:name="conclusion"/>
    <w:p>
      <w:pPr>
        <w:pStyle w:val="Heading2"/>
      </w:pPr>
      <w:r>
        <w:t xml:space="preserve">8. Conclusion</w:t>
      </w:r>
    </w:p>
    <w:p>
      <w:pPr>
        <w:pStyle w:val="FirstParagraph"/>
      </w:pPr>
      <w:r>
        <w:t xml:space="preserve">As a candidate committed to the future of policing in Canada Toronto, I recognize that meaningful public safety requires more than enforcement—it demands research-informed, culturally attuned service. This Research Proposal is not merely academic; it is a practical blueprint for how Police Officers can proactively build bridges within Toronto’s communities. The data generated will equip officers with evidence-based strategies to transform interactions into trust-building moments—a necessity in a city where the safety of one community directly impacts the safety of all. I respectfully request TPS endorsement to execute this initiative, confident it aligns with Canada Toronto’s vision for inclusive, effective law enforcement.</w:t>
      </w:r>
    </w:p>
    <w:bookmarkEnd w:id="28"/>
    <w:bookmarkStart w:id="29" w:name="word-count-987"/>
    <w:p>
      <w:pPr>
        <w:pStyle w:val="Heading2"/>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Through Culturally Responsive Policing in Canada Toronto</dc:title>
  <dc:creator/>
  <dc:language>en</dc:language>
  <cp:keywords/>
  <dcterms:created xsi:type="dcterms:W3CDTF">2026-07-23T04:24:11Z</dcterms:created>
  <dcterms:modified xsi:type="dcterms:W3CDTF">2026-07-23T04:24:11Z</dcterms:modified>
</cp:coreProperties>
</file>

<file path=docProps/custom.xml><?xml version="1.0" encoding="utf-8"?>
<Properties xmlns="http://schemas.openxmlformats.org/officeDocument/2006/custom-properties" xmlns:vt="http://schemas.openxmlformats.org/officeDocument/2006/docPropsVTypes"/>
</file>