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Modern</w:t>
      </w:r>
      <w:r>
        <w:t xml:space="preserve"> </w:t>
      </w:r>
      <w:r>
        <w:t xml:space="preserve">Policing</w:t>
      </w:r>
      <w:r>
        <w:t xml:space="preserve"> </w:t>
      </w:r>
      <w:r>
        <w:t xml:space="preserve">Strategies</w:t>
      </w:r>
      <w:r>
        <w:t xml:space="preserve"> </w:t>
      </w:r>
      <w:r>
        <w:t xml:space="preserve">for</w:t>
      </w:r>
      <w:r>
        <w:t xml:space="preserve"> </w:t>
      </w:r>
      <w:r>
        <w:t xml:space="preserve">Police</w:t>
      </w:r>
      <w:r>
        <w:t xml:space="preserve"> </w:t>
      </w:r>
      <w:r>
        <w:t xml:space="preserve">Officers</w:t>
      </w:r>
      <w:r>
        <w:t xml:space="preserve"> </w:t>
      </w:r>
      <w:r>
        <w:t xml:space="preserve">in</w:t>
      </w:r>
      <w:r>
        <w:t xml:space="preserve"> </w:t>
      </w:r>
      <w:r>
        <w:t xml:space="preserve">China</w:t>
      </w:r>
      <w:r>
        <w:t xml:space="preserve"> </w:t>
      </w:r>
      <w:r>
        <w:t xml:space="preserve">Beijing</w:t>
      </w:r>
    </w:p>
    <w:bookmarkStart w:id="32" w:name="X294b40d61dc7e1be28ecf2c2304a34ca2da88f1"/>
    <w:p>
      <w:pPr>
        <w:pStyle w:val="Heading1"/>
      </w:pPr>
      <w:r>
        <w:t xml:space="preserve">Research Proposal: Enhancing Community-Oriented Policing Practices for Police Officers in China Beijing</w:t>
      </w:r>
    </w:p>
    <w:bookmarkStart w:id="20" w:name="introduction-and-contextual-background"/>
    <w:p>
      <w:pPr>
        <w:pStyle w:val="Heading2"/>
      </w:pPr>
      <w:r>
        <w:t xml:space="preserve">1. Introduction and Contextual Background</w:t>
      </w:r>
    </w:p>
    <w:p>
      <w:pPr>
        <w:pStyle w:val="FirstParagraph"/>
      </w:pPr>
      <w:r>
        <w:t xml:space="preserve">In the rapidly evolving urban landscape of China Beijing, the role of the Police Officer has become increasingly critical to maintaining social harmony and public safety. As one of the world's most populous megacities with over 22 million residents, Beijing faces complex security challenges ranging from cybercrime and terrorism to community-level disputes and traffic management. This Research Proposal outlines a comprehensive study on contemporary policing strategies for Police Officers operating within China Beijing's unique socio-political framework. The research addresses an urgent need to modernize law enforcement approaches while aligning with the Chinese government's "Safe China" initiative, which prioritizes community engagement and technological integration in public safety management.</w:t>
      </w:r>
    </w:p>
    <w:bookmarkEnd w:id="20"/>
    <w:bookmarkStart w:id="21" w:name="problem-statement"/>
    <w:p>
      <w:pPr>
        <w:pStyle w:val="Heading2"/>
      </w:pPr>
      <w:r>
        <w:t xml:space="preserve">2. Problem Statement</w:t>
      </w:r>
    </w:p>
    <w:p>
      <w:pPr>
        <w:pStyle w:val="FirstParagraph"/>
      </w:pPr>
      <w:r>
        <w:t xml:space="preserve">Despite Beijing's advanced security infrastructure, current policing models face three critical challenges: (1) Fragmented communication between Police Officers and diverse urban communities, (2) Limited adoption of AI-driven crime prediction tools by frontline officers, and (3) Inconsistent training in handling modern societal issues like cyberbullying and migrant worker disputes. These gaps undermine the effectiveness of Police Officers in fulfilling their mandate under China's Public Security Administration Law. Without systematic research, Beijing's police force may struggle to meet emerging security demands while upholding socialist core values.</w:t>
      </w:r>
    </w:p>
    <w:bookmarkEnd w:id="21"/>
    <w:bookmarkStart w:id="22" w:name="literature-review"/>
    <w:p>
      <w:pPr>
        <w:pStyle w:val="Heading2"/>
      </w:pPr>
      <w:r>
        <w:t xml:space="preserve">3. Literature Review</w:t>
      </w:r>
    </w:p>
    <w:p>
      <w:pPr>
        <w:pStyle w:val="FirstParagraph"/>
      </w:pPr>
      <w:r>
        <w:t xml:space="preserve">Existing studies on Chinese policing (e.g., Zhang, 2021; Wang &amp; Liu, 2023) highlight Beijing's pioneering use of "Smart Policing" with CCTV networks and big data analytics. However, research overlooks two crucial dimensions: (a) The human element—how Police Officers interpret and apply technology within community contexts, and (b) Cultural adaptation of policing methods across Beijing's multi-ethnic neighborhoods. This gap is particularly acute when comparing traditional Chinese community governance models like "Sanjiao" (Three Links for Neighborhood Harmony) with modern digital policing. Our study directly addresses this by centering the Police Officer's on-the-ground experience in Beijing.</w:t>
      </w:r>
    </w:p>
    <w:bookmarkEnd w:id="22"/>
    <w:bookmarkStart w:id="23" w:name="research-objectives"/>
    <w:p>
      <w:pPr>
        <w:pStyle w:val="Heading2"/>
      </w:pPr>
      <w:r>
        <w:t xml:space="preserve">4. Research Objectives</w:t>
      </w:r>
    </w:p>
    <w:p>
      <w:pPr>
        <w:numPr>
          <w:ilvl w:val="0"/>
          <w:numId w:val="1001"/>
        </w:numPr>
        <w:pStyle w:val="Compact"/>
      </w:pPr>
      <w:r>
        <w:t xml:space="preserve">To assess current community engagement practices among Police Officers in 10 selected districts of China Beijing</w:t>
      </w:r>
    </w:p>
    <w:p>
      <w:pPr>
        <w:numPr>
          <w:ilvl w:val="0"/>
          <w:numId w:val="1001"/>
        </w:numPr>
        <w:pStyle w:val="Compact"/>
      </w:pPr>
      <w:r>
        <w:t xml:space="preserve">To develop a culturally adapted "Technology-Integrated Policing Framework" for frontline officers</w:t>
      </w:r>
    </w:p>
    <w:p>
      <w:pPr>
        <w:numPr>
          <w:ilvl w:val="0"/>
          <w:numId w:val="1001"/>
        </w:numPr>
        <w:pStyle w:val="Compact"/>
      </w:pPr>
      <w:r>
        <w:t xml:space="preserve">To evaluate the impact of specialized training on Police Officers' effectiveness in handling modern urban conflicts</w:t>
      </w:r>
    </w:p>
    <w:p>
      <w:pPr>
        <w:numPr>
          <w:ilvl w:val="0"/>
          <w:numId w:val="1001"/>
        </w:numPr>
        <w:pStyle w:val="Compact"/>
      </w:pPr>
      <w:r>
        <w:t xml:space="preserve">To propose policy recommendations aligned with China's 14th Five-Year Plan for Public Security</w:t>
      </w:r>
    </w:p>
    <w:bookmarkEnd w:id="23"/>
    <w:bookmarkStart w:id="27" w:name="methodology"/>
    <w:p>
      <w:pPr>
        <w:pStyle w:val="Heading2"/>
      </w:pPr>
      <w:r>
        <w:t xml:space="preserve">5. Methodology</w:t>
      </w:r>
    </w:p>
    <w:p>
      <w:pPr>
        <w:pStyle w:val="FirstParagraph"/>
      </w:pPr>
      <w:r>
        <w:t xml:space="preserve">This mixed-methods study will employ a 12-month field approach in China Beijing, utilizing three interconnected strategies:</w:t>
      </w:r>
    </w:p>
    <w:bookmarkStart w:id="24" w:name="quantitative-component"/>
    <w:p>
      <w:pPr>
        <w:pStyle w:val="Heading3"/>
      </w:pPr>
      <w:r>
        <w:t xml:space="preserve">5.1 Quantitative Component</w:t>
      </w:r>
    </w:p>
    <w:p>
      <w:pPr>
        <w:pStyle w:val="FirstParagraph"/>
      </w:pPr>
      <w:r>
        <w:t xml:space="preserve">A survey of 800 Police Officers across Beijing's 16 districts, measuring: (a) Technology adoption rates (e.g., AI crime analysis tools), (b) Community interaction frequency, and (c) Conflict resolution success metrics. Data will be collected via the Beijing Public Security Bureau's internal platform to ensure compliance with Chinese data protocols.</w:t>
      </w:r>
    </w:p>
    <w:bookmarkEnd w:id="24"/>
    <w:bookmarkStart w:id="25" w:name="qualitative-component"/>
    <w:p>
      <w:pPr>
        <w:pStyle w:val="Heading3"/>
      </w:pPr>
      <w:r>
        <w:t xml:space="preserve">5.2 Qualitative Component</w:t>
      </w:r>
    </w:p>
    <w:p>
      <w:pPr>
        <w:pStyle w:val="FirstParagraph"/>
      </w:pPr>
      <w:r>
        <w:t xml:space="preserve">Focus groups with 120 Police Officers in Beijing's diverse communities (including Haidian, Chaoyang, and Fengtai districts) and 20 key informant interviews with senior police commanders. This will explore cultural nuances in policing, such as how officers navigate traditional Chinese concepts of "face" (mianzi) during community mediation.</w:t>
      </w:r>
    </w:p>
    <w:bookmarkEnd w:id="25"/>
    <w:bookmarkStart w:id="26" w:name="action-research-component"/>
    <w:p>
      <w:pPr>
        <w:pStyle w:val="Heading3"/>
      </w:pPr>
      <w:r>
        <w:t xml:space="preserve">5.3 Action Research Component</w:t>
      </w:r>
    </w:p>
    <w:p>
      <w:pPr>
        <w:pStyle w:val="FirstParagraph"/>
      </w:pPr>
      <w:r>
        <w:t xml:space="preserve">Piloting a 6-month intervention program in two Beijing districts where Police Officers receive training on integrating AI tools with community-based problem-solving. Pre- and post-intervention assessments will measure changes in public trust (via citizen surveys) and operational efficiency.</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Police Officers in China Beijing:</w:t>
      </w:r>
    </w:p>
    <w:p>
      <w:pPr>
        <w:numPr>
          <w:ilvl w:val="0"/>
          <w:numId w:val="1002"/>
        </w:numPr>
        <w:pStyle w:val="Compact"/>
      </w:pPr>
      <w:r>
        <w:rPr>
          <w:bCs/>
          <w:b/>
        </w:rPr>
        <w:t xml:space="preserve">Validated Framework:</w:t>
      </w:r>
      <w:r>
        <w:t xml:space="preserve"> </w:t>
      </w:r>
      <w:r>
        <w:t xml:space="preserve">A replicable "Beijing Community Policing Model" blending AI analytics with Confucian principles of social harmony, directly enhancing Police Officer effectiveness.</w:t>
      </w:r>
    </w:p>
    <w:p>
      <w:pPr>
        <w:numPr>
          <w:ilvl w:val="0"/>
          <w:numId w:val="1002"/>
        </w:numPr>
        <w:pStyle w:val="Compact"/>
      </w:pPr>
      <w:r>
        <w:rPr>
          <w:bCs/>
          <w:b/>
        </w:rPr>
        <w:t xml:space="preserve">Policing Protocol Guide:</w:t>
      </w:r>
      <w:r>
        <w:t xml:space="preserve"> </w:t>
      </w:r>
      <w:r>
        <w:t xml:space="preserve">A training manual for Beijing's police academy, addressing gaps in modern issue handling (e.g., digital literacy for officers aged 40+).</w:t>
      </w:r>
    </w:p>
    <w:p>
      <w:pPr>
        <w:numPr>
          <w:ilvl w:val="0"/>
          <w:numId w:val="1002"/>
        </w:numPr>
        <w:pStyle w:val="Compact"/>
      </w:pPr>
      <w:r>
        <w:rPr>
          <w:bCs/>
          <w:b/>
        </w:rPr>
        <w:t xml:space="preserve">Policy Brief:</w:t>
      </w:r>
      <w:r>
        <w:t xml:space="preserve"> </w:t>
      </w:r>
      <w:r>
        <w:t xml:space="preserve">Recommendations for the Ministry of Public Security on resource allocation to support Police Officers in high-density neighborhoods.</w:t>
      </w:r>
    </w:p>
    <w:p>
      <w:pPr>
        <w:pStyle w:val="FirstParagraph"/>
      </w:pPr>
      <w:r>
        <w:t xml:space="preserve">The research directly contributes to China's national security strategy by positioning Beijing's Police Officers as proactive community guardians rather than reactive enforcers. It aligns with President Xi Jinping's emphasis on "people-centered" governance and the 2023 National Public Security Conference priorities for smart policing.</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Key Activities in China Beijing</w:t>
      </w:r>
    </w:p>
    <w:p>
      <w:pPr>
        <w:pStyle w:val="BodyText"/>
      </w:pPr>
      <w:r>
        <w:t xml:space="preserve">I. Preparation &amp; Ethics Approval</w:t>
      </w:r>
    </w:p>
    <w:p>
      <w:pPr>
        <w:pStyle w:val="BodyText"/>
      </w:pPr>
      <w:r>
        <w:t xml:space="preserve">Months 1-2</w:t>
      </w:r>
    </w:p>
    <w:p>
      <w:pPr>
        <w:pStyle w:val="BodyText"/>
      </w:pPr>
      <w:r>
        <w:t xml:space="preserve">Negotiate with Beijing Public Security Bureau; secure IRB approval under Chinese research ethics guidelines.</w:t>
      </w:r>
    </w:p>
    <w:p>
      <w:pPr>
        <w:pStyle w:val="BodyText"/>
      </w:pPr>
      <w:r>
        <w:t xml:space="preserve">II. Data Collection</w:t>
      </w:r>
    </w:p>
    <w:p>
      <w:pPr>
        <w:pStyle w:val="BodyText"/>
      </w:pPr>
      <w:r>
        <w:t xml:space="preserve">Months 3-7</w:t>
      </w:r>
    </w:p>
    <w:p>
      <w:pPr>
        <w:pStyle w:val="BodyText"/>
      </w:pPr>
      <w:r>
        <w:t xml:space="preserve">Surveys in 10 districts; focus groups across community centers in Beijing.</w:t>
      </w:r>
    </w:p>
    <w:p>
      <w:pPr>
        <w:pStyle w:val="BodyText"/>
      </w:pPr>
      <w:r>
        <w:t xml:space="preserve">III. Intervention Pilot</w:t>
      </w:r>
    </w:p>
    <w:p>
      <w:pPr>
        <w:pStyle w:val="BodyText"/>
      </w:pPr>
      <w:r>
        <w:t xml:space="preserve">Months 8-10</w:t>
      </w:r>
    </w:p>
    <w:p>
      <w:pPr>
        <w:pStyle w:val="BodyText"/>
      </w:pPr>
      <w:r>
        <w:t xml:space="preserve">IV. Analysis &amp; Dissemination</w:t>
      </w:r>
    </w:p>
    <w:p>
      <w:pPr>
        <w:pStyle w:val="BodyText"/>
      </w:pPr>
      <w:r>
        <w:t xml:space="preserve">Months 11-12Report submission to Ministry of Public Security; academic publication in Chinese policing journals.</w:t>
      </w:r>
    </w:p>
    <w:bookmarkEnd w:id="29"/>
    <w:bookmarkStart w:id="30" w:name="budget-overview-summary"/>
    <w:p>
      <w:pPr>
        <w:pStyle w:val="Heading2"/>
      </w:pPr>
      <w:r>
        <w:t xml:space="preserve">8. Budget Overview (Summary)</w:t>
      </w:r>
    </w:p>
    <w:p>
      <w:pPr>
        <w:pStyle w:val="FirstParagraph"/>
      </w:pPr>
      <w:r>
        <w:t xml:space="preserve">The estimated budget of RMB 850,000 will cover: field researcher stipends (45%), data platform licensing (30%), community engagement materials in Beijing neighborhoods (15%), and policy workshop costs with public security officials. All funds will be sourced through the National Social Science Fund to comply with Chinese research funding protocols.</w:t>
      </w:r>
    </w:p>
    <w:bookmarkEnd w:id="30"/>
    <w:bookmarkStart w:id="31" w:name="conclusion"/>
    <w:p>
      <w:pPr>
        <w:pStyle w:val="Heading2"/>
      </w:pPr>
      <w:r>
        <w:t xml:space="preserve">9. Conclusion</w:t>
      </w:r>
    </w:p>
    <w:p>
      <w:pPr>
        <w:pStyle w:val="FirstParagraph"/>
      </w:pPr>
      <w:r>
        <w:t xml:space="preserve">This Research Proposal establishes a vital pathway for modernizing the Police Officer role within China Beijing's unique urban ecosystem. By centering frontline officers in evidence-based innovation, it directly supports the city's vision of becoming a "Global Smart City" while preserving core Chinese values of community cohesion. The study’s focus on practical, scalable solutions—grounded in Beijing’s reality—will empower Police Officers to advance public safety through both technological sophistication and cultural intelligence. As China continues its leadership in urban security innovation, this research will provide the empirical foundation for a new generation of policing excellence that embodies the spirit of "Safe China" from the ground up.</w:t>
      </w:r>
    </w:p>
    <w:p>
      <w:pPr>
        <w:pStyle w:val="BodyText"/>
      </w:pPr>
      <w:r>
        <w:rPr>
          <w:bCs/>
          <w:b/>
        </w:rP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Modern Policing Strategies for Police Officers in China Beijing</dc:title>
  <dc:creator/>
  <dc:language>en</dc:language>
  <cp:keywords/>
  <dcterms:created xsi:type="dcterms:W3CDTF">2025-12-10T07:53:57Z</dcterms:created>
  <dcterms:modified xsi:type="dcterms:W3CDTF">2025-12-10T07:53:57Z</dcterms:modified>
</cp:coreProperties>
</file>

<file path=docProps/custom.xml><?xml version="1.0" encoding="utf-8"?>
<Properties xmlns="http://schemas.openxmlformats.org/officeDocument/2006/custom-properties" xmlns:vt="http://schemas.openxmlformats.org/officeDocument/2006/docPropsVTypes"/>
</file>