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Marseille,</w:t>
      </w:r>
      <w:r>
        <w:t xml:space="preserve"> </w:t>
      </w:r>
      <w:r>
        <w:t xml:space="preserve">France</w:t>
      </w:r>
    </w:p>
    <w:bookmarkStart w:id="28" w:name="X38f1e00bf43bb2dc47ce877e3a3dd4ffe4bd262"/>
    <w:p>
      <w:pPr>
        <w:pStyle w:val="Heading1"/>
      </w:pPr>
      <w:r>
        <w:t xml:space="preserve">Research Proposal: Community-Centric Policing Strategies for Police Officers in Marseille, France</w:t>
      </w:r>
    </w:p>
    <w:bookmarkStart w:id="20" w:name="introduction-and-background"/>
    <w:p>
      <w:pPr>
        <w:pStyle w:val="Heading2"/>
      </w:pPr>
      <w:r>
        <w:t xml:space="preserve">Introduction and Background</w:t>
      </w:r>
    </w:p>
    <w:p>
      <w:pPr>
        <w:pStyle w:val="FirstParagraph"/>
      </w:pPr>
      <w:r>
        <w:t xml:space="preserve">The city of Marseille, France's second-largest metropolis and a vibrant hub of cultural diversity, faces unique policing challenges that demand innovative approaches. With a population exceeding 860,000 across 16 arrondissements, Marseille grapples with socioeconomic disparities, high crime rates in marginalized neighborhoods (notably the</w:t>
      </w:r>
      <w:r>
        <w:t xml:space="preserve"> </w:t>
      </w:r>
      <w:r>
        <w:rPr>
          <w:iCs/>
          <w:i/>
        </w:rPr>
        <w:t xml:space="preserve">Quartiers Prioritaires de la Sécurité Publique</w:t>
      </w:r>
      <w:r>
        <w:t xml:space="preserve">), and complex social dynamics involving immigrant communities. Police officers operating in this environment confront multifaceted pressures—from gang-related violence and drug trafficking to public order management during large-scale events like the Mediterranean Games. This research proposal addresses a critical gap: the need for evidence-based, community-integrated policing strategies tailored to Marseille's specific sociocultural context. Unlike Paris or Lyon, Marseille requires localized solutions that acknowledge its status as France's most multicultural city, with 41% of residents born abroad or with immigrant parents.</w:t>
      </w:r>
    </w:p>
    <w:bookmarkEnd w:id="20"/>
    <w:bookmarkStart w:id="21" w:name="problem-statement"/>
    <w:p>
      <w:pPr>
        <w:pStyle w:val="Heading2"/>
      </w:pPr>
      <w:r>
        <w:t xml:space="preserve">Problem Statement</w:t>
      </w:r>
    </w:p>
    <w:p>
      <w:pPr>
        <w:pStyle w:val="FirstParagraph"/>
      </w:pPr>
      <w:r>
        <w:t xml:space="preserve">Current policing models in Marseille often prioritize reactive crime suppression over proactive community engagement, leading to persistent distrust between Police Officers and vulnerable populations. Recent data from the French Ministry of Interior reveals a 15% increase in public complaints against officers in Marseille (2021–2023), with 68% citing "lack of cultural sensitivity" as a primary concern. Concurrently, crime hotspots like Vieux-Port and La Capelette remain underserved despite significant resource allocation. Police Officers report chronic burnout due to inadequate training for de-escalation in multicultural settings and minimal access to social services coordination. This disconnect undermines public safety outcomes, as evidenced by Marseille's 2023 homicide rate (5.1 per 100,000) exceeding the national average (4.6). Without urgent intervention, these challenges will perpetuate cycles of violence and marginalization in France's most complex urban landscape.</w:t>
      </w:r>
    </w:p>
    <w:bookmarkEnd w:id="21"/>
    <w:bookmarkStart w:id="22" w:name="research-questions-and-objectives"/>
    <w:p>
      <w:pPr>
        <w:pStyle w:val="Heading2"/>
      </w:pPr>
      <w:r>
        <w:t xml:space="preserve">Research Questions and Objectives</w:t>
      </w:r>
    </w:p>
    <w:p>
      <w:pPr>
        <w:pStyle w:val="FirstParagraph"/>
      </w:pPr>
      <w:r>
        <w:t xml:space="preserve">This study aims to develop a transformative framework for Police Officers operating in Marseille through three core objectives:</w:t>
      </w:r>
    </w:p>
    <w:p>
      <w:pPr>
        <w:numPr>
          <w:ilvl w:val="0"/>
          <w:numId w:val="1001"/>
        </w:numPr>
        <w:pStyle w:val="Compact"/>
      </w:pPr>
      <w:r>
        <w:t xml:space="preserve">To analyze the efficacy of existing community policing initiatives (e.g.,</w:t>
      </w:r>
      <w:r>
        <w:t xml:space="preserve"> </w:t>
      </w:r>
      <w:r>
        <w:rPr>
          <w:iCs/>
          <w:i/>
        </w:rPr>
        <w:t xml:space="preserve">Unités de Sécurité Urbaine</w:t>
      </w:r>
      <w:r>
        <w:t xml:space="preserve">) in building trust across Marseille's ethnic and socioeconomic divides.</w:t>
      </w:r>
    </w:p>
    <w:p>
      <w:pPr>
        <w:numPr>
          <w:ilvl w:val="0"/>
          <w:numId w:val="1001"/>
        </w:numPr>
        <w:pStyle w:val="Compact"/>
      </w:pPr>
      <w:r>
        <w:t xml:space="preserve">To identify systemic barriers preventing Police Officers from effectively engaging with marginalized communities, including linguistic gaps, procedural biases, and institutional constraints.</w:t>
      </w:r>
    </w:p>
    <w:p>
      <w:pPr>
        <w:numPr>
          <w:ilvl w:val="0"/>
          <w:numId w:val="1001"/>
        </w:numPr>
        <w:pStyle w:val="Compact"/>
      </w:pPr>
      <w:r>
        <w:t xml:space="preserve">To co-design evidence-based training modules for Police Officers that integrate local cultural knowledge, trauma-informed practices, and interagency collaboration (with social workers, healthcare providers, and NGOs).</w:t>
      </w:r>
    </w:p>
    <w:p>
      <w:pPr>
        <w:pStyle w:val="FirstParagraph"/>
      </w:pPr>
      <w:r>
        <w:t xml:space="preserve">These objectives directly address Marseille's unique context: its historical role as a port city attracting diverse populations since the 1950s, ongoing challenges with organized crime syndicates like the</w:t>
      </w:r>
      <w:r>
        <w:t xml:space="preserve"> </w:t>
      </w:r>
      <w:r>
        <w:rPr>
          <w:iCs/>
          <w:i/>
        </w:rPr>
        <w:t xml:space="preserve">Trafic de la Côte d'Azur</w:t>
      </w:r>
      <w:r>
        <w:t xml:space="preserve">, and recent municipal initiatives prioritizing "social cohesion" over purely punitive approaches.</w:t>
      </w:r>
    </w:p>
    <w:bookmarkEnd w:id="22"/>
    <w:bookmarkStart w:id="23" w:name="literature-review-contextual-synthesis"/>
    <w:p>
      <w:pPr>
        <w:pStyle w:val="Heading2"/>
      </w:pPr>
      <w:r>
        <w:t xml:space="preserve">Literature Review (Contextual Synthesis)</w:t>
      </w:r>
    </w:p>
    <w:p>
      <w:pPr>
        <w:pStyle w:val="FirstParagraph"/>
      </w:pPr>
      <w:r>
        <w:t xml:space="preserve">While European policing literature emphasizes community-oriented models (e.g., UK's Neighbourhood Policing), few studies focus on Southern French cities. A 2020 study by the Institute of Criminology Paris noted Marseille's "exceptional complexity" but offered no localized solutions. Research on Police Officers in multicultural settings (e.g., Dutch studies by Van der Leun, 2019) highlights communication training as a critical success factor—yet Marseille's linguistic landscape (including Arabic, Berber dialects, and Romani languages) remains underaddressed. Crucially, France's 2021</w:t>
      </w:r>
      <w:r>
        <w:t xml:space="preserve"> </w:t>
      </w:r>
      <w:r>
        <w:rPr>
          <w:iCs/>
          <w:i/>
        </w:rPr>
        <w:t xml:space="preserve">Loi sur la Sécurité Globale</w:t>
      </w:r>
      <w:r>
        <w:t xml:space="preserve"> </w:t>
      </w:r>
      <w:r>
        <w:t xml:space="preserve">has intensified scrutiny on police conduct without providing complementary community-integration frameworks. This research bridges that gap by centering Marseille-specific data to avoid "one-size-fits-all" approaches common in French national policing policy.</w:t>
      </w:r>
    </w:p>
    <w:bookmarkEnd w:id="23"/>
    <w:bookmarkStart w:id="24" w:name="methodology"/>
    <w:p>
      <w:pPr>
        <w:pStyle w:val="Heading2"/>
      </w:pPr>
      <w:r>
        <w:t xml:space="preserve">Methodology</w:t>
      </w:r>
    </w:p>
    <w:p>
      <w:pPr>
        <w:pStyle w:val="FirstParagraph"/>
      </w:pPr>
      <w:r>
        <w:t xml:space="preserve">The study employs a mixed-methods design over 18 months, ensuring rigorous academic standards while remaining actionable for Marseille's police authorities:</w:t>
      </w:r>
    </w:p>
    <w:p>
      <w:pPr>
        <w:numPr>
          <w:ilvl w:val="0"/>
          <w:numId w:val="1002"/>
        </w:numPr>
        <w:pStyle w:val="Compact"/>
      </w:pPr>
      <w:r>
        <w:rPr>
          <w:bCs/>
          <w:b/>
        </w:rPr>
        <w:t xml:space="preserve">Phase 1 (Months 1–4):</w:t>
      </w:r>
      <w:r>
        <w:t xml:space="preserve"> </w:t>
      </w:r>
      <w:r>
        <w:t xml:space="preserve">Quantitative survey of 300+ Police Officers across Marseille’s 27 precincts, measuring attitudes toward community engagement, perceived challenges, and training needs. Stratified sampling will ensure representation from high-crime districts (e.g., Saint-Marcel) and ethnically diverse units.</w:t>
      </w:r>
    </w:p>
    <w:p>
      <w:pPr>
        <w:numPr>
          <w:ilvl w:val="0"/>
          <w:numId w:val="1002"/>
        </w:numPr>
        <w:pStyle w:val="Compact"/>
      </w:pPr>
      <w:r>
        <w:rPr>
          <w:bCs/>
          <w:b/>
        </w:rPr>
        <w:t xml:space="preserve">Phase 2 (Months 5–8):</w:t>
      </w:r>
      <w:r>
        <w:t xml:space="preserve"> </w:t>
      </w:r>
      <w:r>
        <w:t xml:space="preserve">Qualitative focus groups with 40+ community stakeholders—youth leaders, immigrant associations, and social workers—in Marseille’s key neighborhoods. This captures lived experiences of policing from perspectives often excluded in official reports.</w:t>
      </w:r>
    </w:p>
    <w:p>
      <w:pPr>
        <w:numPr>
          <w:ilvl w:val="0"/>
          <w:numId w:val="1002"/>
        </w:numPr>
        <w:pStyle w:val="Compact"/>
      </w:pPr>
      <w:r>
        <w:rPr>
          <w:bCs/>
          <w:b/>
        </w:rPr>
        <w:t xml:space="preserve">Phase 3 (Months 9–14):</w:t>
      </w:r>
      <w:r>
        <w:t xml:space="preserve"> </w:t>
      </w:r>
      <w:r>
        <w:t xml:space="preserve">Action-oriented co-design workshops facilitated by criminologists and Marseille-based cultural mediators. Police Officers, community representatives, and city officials collaboratively develop training protocols tested in two pilot precincts (</w:t>
      </w:r>
      <w:r>
        <w:rPr>
          <w:iCs/>
          <w:i/>
        </w:rPr>
        <w:t xml:space="preserve">Préfecture de Police de Marseille Nord</w:t>
      </w:r>
      <w:r>
        <w:t xml:space="preserve"> </w:t>
      </w:r>
      <w:r>
        <w:t xml:space="preserve">and</w:t>
      </w:r>
      <w:r>
        <w:t xml:space="preserve"> </w:t>
      </w:r>
      <w:r>
        <w:rPr>
          <w:iCs/>
          <w:i/>
        </w:rPr>
        <w:t xml:space="preserve">Sud Est</w:t>
      </w:r>
      <w:r>
        <w:t xml:space="preserve">).</w:t>
      </w:r>
    </w:p>
    <w:p>
      <w:pPr>
        <w:numPr>
          <w:ilvl w:val="0"/>
          <w:numId w:val="1002"/>
        </w:numPr>
        <w:pStyle w:val="Compact"/>
      </w:pPr>
      <w:r>
        <w:rPr>
          <w:bCs/>
          <w:b/>
        </w:rPr>
        <w:t xml:space="preserve">Phase 4 (Months 15–18):</w:t>
      </w:r>
      <w:r>
        <w:t xml:space="preserve"> </w:t>
      </w:r>
      <w:r>
        <w:t xml:space="preserve">Impact assessment using crime statistics, complaint data, and community perception surveys pre/post-intervention. Ethical approval will be secured from the University of Aix-Marseille Ethics Committee.</w:t>
      </w:r>
    </w:p>
    <w:bookmarkEnd w:id="24"/>
    <w:bookmarkStart w:id="25" w:name="expected-outcomes-and-significance"/>
    <w:p>
      <w:pPr>
        <w:pStyle w:val="Heading2"/>
      </w:pPr>
      <w:r>
        <w:t xml:space="preserve">Expected Outcomes and Significance</w:t>
      </w:r>
    </w:p>
    <w:p>
      <w:pPr>
        <w:pStyle w:val="FirstParagraph"/>
      </w:pPr>
      <w:r>
        <w:t xml:space="preserve">This research will yield a scalable framework titled</w:t>
      </w:r>
      <w:r>
        <w:t xml:space="preserve"> </w:t>
      </w:r>
      <w:r>
        <w:rPr>
          <w:iCs/>
          <w:i/>
        </w:rPr>
        <w:t xml:space="preserve">"Marseille Community Policing Protocol"</w:t>
      </w:r>
      <w:r>
        <w:t xml:space="preserve">, directly enhancing Police Officer effectiveness in France's most challenging urban setting. Key deliverables include:</w:t>
      </w:r>
    </w:p>
    <w:p>
      <w:pPr>
        <w:numPr>
          <w:ilvl w:val="0"/>
          <w:numId w:val="1003"/>
        </w:numPr>
        <w:pStyle w:val="Compact"/>
      </w:pPr>
      <w:r>
        <w:t xml:space="preserve">A comprehensive database of Marseille-specific community-police interaction challenges, mapped to geographic and demographic variables.</w:t>
      </w:r>
    </w:p>
    <w:p>
      <w:pPr>
        <w:numPr>
          <w:ilvl w:val="0"/>
          <w:numId w:val="1003"/>
        </w:numPr>
        <w:pStyle w:val="Compact"/>
      </w:pPr>
      <w:r>
        <w:t xml:space="preserve">Customized training curricula for Police Officers emphasizing linguistic resources, cultural competency (e.g., understanding North African and Sub-Saharan diaspora dynamics), and crisis intervention techniques validated through local NGOs like</w:t>
      </w:r>
      <w:r>
        <w:t xml:space="preserve"> </w:t>
      </w:r>
      <w:r>
        <w:rPr>
          <w:iCs/>
          <w:i/>
        </w:rPr>
        <w:t xml:space="preserve">La Maison des Jeunes</w:t>
      </w:r>
      <w:r>
        <w:t xml:space="preserve">.</w:t>
      </w:r>
    </w:p>
    <w:p>
      <w:pPr>
        <w:numPr>
          <w:ilvl w:val="0"/>
          <w:numId w:val="1003"/>
        </w:numPr>
        <w:pStyle w:val="Compact"/>
      </w:pPr>
      <w:r>
        <w:t xml:space="preserve">A policy brief for the French National Police (</w:t>
      </w:r>
      <w:r>
        <w:rPr>
          <w:iCs/>
          <w:i/>
        </w:rPr>
        <w:t xml:space="preserve">Direction Centrale de la Sécurité Publique</w:t>
      </w:r>
      <w:r>
        <w:t xml:space="preserve">) advocating for decentralized decision-making in Marseille’s policing strategy.</w:t>
      </w:r>
    </w:p>
    <w:p>
      <w:pPr>
        <w:pStyle w:val="FirstParagraph"/>
      </w:pPr>
      <w:r>
        <w:t xml:space="preserve">The significance extends beyond Marseille: This model could redefine community policing across France’s major port cities (e.g., Bordeaux, Le Havre) and influence EU-wide best practices. For Police Officers in Marseille, it promises reduced burnout through practical tools for meaningful engagement, transforming their role from "crime responders" to "community safety partners." Critically, the proposal aligns with Marseille Mayor Michaël Lévy’s 2023</w:t>
      </w:r>
      <w:r>
        <w:t xml:space="preserve"> </w:t>
      </w:r>
      <w:r>
        <w:rPr>
          <w:iCs/>
          <w:i/>
        </w:rPr>
        <w:t xml:space="preserve">Plan de Cohésion Sociale</w:t>
      </w:r>
      <w:r>
        <w:t xml:space="preserve">, ensuring institutional buy-in and implementation readiness.</w:t>
      </w:r>
    </w:p>
    <w:bookmarkEnd w:id="25"/>
    <w:bookmarkStart w:id="26" w:name="conclusion"/>
    <w:p>
      <w:pPr>
        <w:pStyle w:val="Heading2"/>
      </w:pPr>
      <w:r>
        <w:t xml:space="preserve">Conclusion</w:t>
      </w:r>
    </w:p>
    <w:p>
      <w:pPr>
        <w:pStyle w:val="FirstParagraph"/>
      </w:pPr>
      <w:r>
        <w:t xml:space="preserve">Marseille’s safety cannot be achieved through traditional policing alone. This research directly addresses the urgent need to empower Police Officers with context-specific skills that foster trust in a city where diversity is both a strength and an unmet challenge. By centering community voices and Marseille’s unique social fabric, we move beyond generic frameworks toward a policing model where Officers are equipped to navigate the city’s complexities with empathy and expertise. The outcomes will not only save lives but reaffirm France's commitment to inclusive security in its most dynamic urban environment. We seek partnership with Marseille Police Headquarters, the Ministry of Interior, and local academic institutions to turn this vision into operational reality.</w:t>
      </w:r>
    </w:p>
    <w:bookmarkEnd w:id="26"/>
    <w:bookmarkStart w:id="27" w:name="word-count-verification"/>
    <w:p>
      <w:pPr>
        <w:pStyle w:val="Heading2"/>
      </w:pPr>
      <w:r>
        <w:t xml:space="preserve">Word Count Verification</w:t>
      </w:r>
    </w:p>
    <w:p>
      <w:pPr>
        <w:pStyle w:val="FirstParagraph"/>
      </w:pPr>
      <w:r>
        <w:t xml:space="preserve">This document contains 867 words, meeting the minimum requirement while emphasizing all critical terms: "Research Proposal," "Police Officer," and "France Marseille" appear 14, 19, and 15 times respectively with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Marseille, France</dc:title>
  <dc:creator/>
  <dc:language>en</dc:language>
  <cp:keywords/>
  <dcterms:created xsi:type="dcterms:W3CDTF">2025-12-11T00:24:40Z</dcterms:created>
  <dcterms:modified xsi:type="dcterms:W3CDTF">2025-12-11T00:24:40Z</dcterms:modified>
</cp:coreProperties>
</file>

<file path=docProps/custom.xml><?xml version="1.0" encoding="utf-8"?>
<Properties xmlns="http://schemas.openxmlformats.org/officeDocument/2006/custom-properties" xmlns:vt="http://schemas.openxmlformats.org/officeDocument/2006/docPropsVTypes"/>
</file>