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Munich,</w:t>
      </w:r>
      <w:r>
        <w:t xml:space="preserve"> </w:t>
      </w:r>
      <w:r>
        <w:t xml:space="preserve">Germany</w:t>
      </w:r>
    </w:p>
    <w:bookmarkStart w:id="28" w:name="X1b45129049b0530b8089b85601b8364d77e193d"/>
    <w:p>
      <w:pPr>
        <w:pStyle w:val="Heading1"/>
      </w:pPr>
      <w:r>
        <w:t xml:space="preserve">Research Proposal: Enhancing Community Policing Strategies for Police Officers in Munich, Germany</w:t>
      </w:r>
    </w:p>
    <w:bookmarkStart w:id="20" w:name="introduction"/>
    <w:p>
      <w:pPr>
        <w:pStyle w:val="Heading2"/>
      </w:pPr>
      <w:r>
        <w:t xml:space="preserve">1. Introduction</w:t>
      </w:r>
    </w:p>
    <w:p>
      <w:pPr>
        <w:pStyle w:val="FirstParagraph"/>
      </w:pPr>
      <w:r>
        <w:t xml:space="preserve">The evolving security landscape in urban centers demands innovative approaches to policing. In Germany, particularly in cosmopolitan hubs like Munich, the role of the Police Officer has transcended traditional crime response to encompass community engagement, cultural mediation, and crisis prevention. As a city renowned for its economic vitality and diverse population of over 1.5 million residents, Munich faces unique challenges including rising immigration pressures, social integration issues, and complex urban crime patterns. This research proposal addresses critical gaps in contemporary policing strategies by investigating how Police Officers in Munich can more effectively implement community-oriented approaches to foster public trust and enhance safety outcomes. The study directly responds to the German Federal Ministry of the Interior's 2023 directive emphasizing "proactive, community-integrated policing" as a core component of modern law enforcement across all federal states.</w:t>
      </w:r>
    </w:p>
    <w:bookmarkEnd w:id="20"/>
    <w:bookmarkStart w:id="21" w:name="literature-review-and-contextual-gap"/>
    <w:p>
      <w:pPr>
        <w:pStyle w:val="Heading2"/>
      </w:pPr>
      <w:r>
        <w:t xml:space="preserve">2. Literature Review and Contextual Gap</w:t>
      </w:r>
    </w:p>
    <w:p>
      <w:pPr>
        <w:pStyle w:val="FirstParagraph"/>
      </w:pPr>
      <w:r>
        <w:t xml:space="preserve">Existing research on policing in Germany predominantly focuses on legal frameworks (e.g., the German Police Act) or operational procedures, with limited empirical studies examining the day-to-day experiences of Police Officers in community settings. While international literature (e.g., Skogan &amp; Hartnett, 1997; Weisburd et al., 2010) establishes community policing as a crime prevention strategy, German contexts remain understudied due to federal jurisdictional complexities. Munich-specific studies (Koch, 2021; Bayerische Landespolizei Report, 2022) acknowledge the city's success in reducing petty crime through neighborhood patrols but note inconsistent officer training in cultural sensitivity and conflict de-escalation. Crucially, no comprehensive research has examined how Police Officers in Munich navigate intercultural tensions or leverage community partnerships for proactive problem-solving. This proposal directly fills that gap by centering on the lived experiences of Munich's Police Officers within Germany's unique federal policing structure.</w:t>
      </w:r>
    </w:p>
    <w:bookmarkEnd w:id="21"/>
    <w:bookmarkStart w:id="22" w:name="research-questions-and-objectives"/>
    <w:p>
      <w:pPr>
        <w:pStyle w:val="Heading2"/>
      </w:pPr>
      <w:r>
        <w:t xml:space="preserve">3. Research Questions and Objectives</w:t>
      </w:r>
    </w:p>
    <w:p>
      <w:pPr>
        <w:pStyle w:val="FirstParagraph"/>
      </w:pPr>
      <w:r>
        <w:t xml:space="preserve">This study will address three critical questions:</w:t>
      </w:r>
      <w:r>
        <w:t xml:space="preserve"> </w:t>
      </w:r>
      <w:r>
        <w:t xml:space="preserve">(1) How do Police Officers in Munich perceive the effectiveness of current community engagement practices?</w:t>
      </w:r>
      <w:r>
        <w:t xml:space="preserve"> </w:t>
      </w:r>
      <w:r>
        <w:t xml:space="preserve">(2) What systemic barriers hinder Police Officers from implementing culturally responsive policing in diverse Munich neighborhoods?</w:t>
      </w:r>
      <w:r>
        <w:t xml:space="preserve"> </w:t>
      </w:r>
      <w:r>
        <w:t xml:space="preserve">(3) Which training models and partnership frameworks would most effectively empower Police Officers to build trust with immigrant communities?</w:t>
      </w:r>
    </w:p>
    <w:p>
      <w:pPr>
        <w:pStyle w:val="BodyText"/>
      </w:pPr>
      <w:r>
        <w:t xml:space="preserve">Primary objectives include:</w:t>
      </w:r>
      <w:r>
        <w:t xml:space="preserve"> </w:t>
      </w:r>
      <w:r>
        <w:t xml:space="preserve">• Developing a validated assessment tool for community policing efficacy within Munich's precincts;</w:t>
      </w:r>
      <w:r>
        <w:t xml:space="preserve"> </w:t>
      </w:r>
      <w:r>
        <w:t xml:space="preserve">• Mapping existing cross-sectoral partnerships (e.g., with social services, schools, migrant associations);</w:t>
      </w:r>
      <w:r>
        <w:t xml:space="preserve"> </w:t>
      </w:r>
      <w:r>
        <w:t xml:space="preserve">• Co-creating evidence-based training modules for Police Officers that reflect Munich's socio-cultural dynamics;</w:t>
      </w:r>
      <w:r>
        <w:t xml:space="preserve"> </w:t>
      </w:r>
      <w:r>
        <w:t xml:space="preserve">• Producing policy recommendations aligned with Bavaria's 2030 Public Safety Strategy.</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 Phase 1 (6 months) involves quantitative surveys distributed to all 1,850 uniformed Police Officers across Munich's nine precincts (targeting ≥70% response rate). The survey will measure perceived barriers, trust metrics with communities, and training needs using validated scales from the European Police Network for Community Policing. Phase 2 (9 months) conducts in-depth qualitative interviews with 45 diverse Police Officers (stratified by experience, precinct diversity index, and departmental role) plus focus groups with key community stakeholders (e.g., Migrant Council of Munich, local NGOs). All data will be analyzed using NVivo for thematic coding. Phase 3 (3 months) synthesizes findings into a draft training framework co-designed with Munich's Police Academy and the Bavarian State Ministry of the Interior. Ethical approval will be sought from Ludwig-Maximilians University's Ethics Committee, adhering strictly to Germany's General Data Protection Regulation (GDPR) and police confidentiality protocols.</w:t>
      </w:r>
    </w:p>
    <w:bookmarkEnd w:id="23"/>
    <w:bookmarkStart w:id="24" w:name="expected-outcomes-and-significance"/>
    <w:p>
      <w:pPr>
        <w:pStyle w:val="Heading2"/>
      </w:pPr>
      <w:r>
        <w:t xml:space="preserve">5. Expected Outcomes and Significance</w:t>
      </w:r>
    </w:p>
    <w:p>
      <w:pPr>
        <w:pStyle w:val="FirstParagraph"/>
      </w:pPr>
      <w:r>
        <w:t xml:space="preserve">This research will generate three concrete outcomes:</w:t>
      </w:r>
      <w:r>
        <w:t xml:space="preserve"> </w:t>
      </w:r>
      <w:r>
        <w:t xml:space="preserve">(1) A Munich-specific Community Policing Maturity Model grading precincts on cultural competency metrics;</w:t>
      </w:r>
      <w:r>
        <w:t xml:space="preserve"> </w:t>
      </w:r>
      <w:r>
        <w:t xml:space="preserve">(2) A training curriculum integrating real Munich case studies (e.g., managing refugee settlement tensions, intercultural youth engagement);</w:t>
      </w:r>
      <w:r>
        <w:t xml:space="preserve"> </w:t>
      </w:r>
      <w:r>
        <w:t xml:space="preserve">(3) An actionable roadmap for the Munich Police Department to align with Germany's national "Policing in Diversity" initiative.</w:t>
      </w:r>
    </w:p>
    <w:p>
      <w:pPr>
        <w:pStyle w:val="BodyText"/>
      </w:pPr>
      <w:r>
        <w:t xml:space="preserve">The significance extends beyond academia: By empowering Police Officers with contextually relevant tools, this work directly supports Germany's strategic goals of reducing social fragmentation and enhancing public safety. For Munich specifically, it addresses urgent municipal priorities outlined in the 2023 City Council Report on "Social Cohesion in a Global City." Critically, findings will counteract rising anti-police sentiment among immigrant communities (documented at 18% higher than national average by the Bavarian Integration Institute) by demonstrating tangible pathways for trust-building. The proposal also aligns with EU-funded projects like "Safe Cities for All" (2023-2026), positioning Munich as a German leader in evidence-based policing innovation.</w:t>
      </w:r>
    </w:p>
    <w:bookmarkEnd w:id="24"/>
    <w:bookmarkStart w:id="25" w:name="Xb3d74c2ff982fb03352e2f18687454ead8c8a9f"/>
    <w:p>
      <w:pPr>
        <w:pStyle w:val="Heading2"/>
      </w:pPr>
      <w:r>
        <w:t xml:space="preserve">6. Implementation Timeline and Resource Needs</w:t>
      </w:r>
    </w:p>
    <w:p>
      <w:pPr>
        <w:pStyle w:val="FirstParagraph"/>
      </w:pPr>
      <w:r>
        <w:t xml:space="preserve">A 15-member interdisciplinary team (including two German police sociologists, a cultural anthropologist, and a data scientist) will execute the study. The timeline includes:</w:t>
      </w:r>
      <w:r>
        <w:t xml:space="preserve"> </w:t>
      </w:r>
      <w:r>
        <w:t xml:space="preserve">• Months 1-3: Survey design, ethical approvals, partner coordination;</w:t>
      </w:r>
      <w:r>
        <w:t xml:space="preserve"> </w:t>
      </w:r>
      <w:r>
        <w:t xml:space="preserve">• Months 4-9: Survey administration and initial data analysis;</w:t>
      </w:r>
      <w:r>
        <w:t xml:space="preserve"> </w:t>
      </w:r>
      <w:r>
        <w:t xml:space="preserve">• Months 10-16: Interview/focus group conduct and thematic analysis;</w:t>
      </w:r>
      <w:r>
        <w:t xml:space="preserve"> </w:t>
      </w:r>
      <w:r>
        <w:t xml:space="preserve">• Month 17-18: Training module development and stakeholder validation workshops in Munich City Hall.</w:t>
      </w:r>
    </w:p>
    <w:p>
      <w:pPr>
        <w:pStyle w:val="BodyText"/>
      </w:pPr>
      <w:r>
        <w:t xml:space="preserve">Required resources include €285,000 covering researcher stipends (€245,000), translation services for multilingual community materials (€15,000), participant incentives compliant with German research ethics (€12,500), and Munich Police Department access fees (€12,500). Funding will be sought from the German Research Foundation (DFG) and the Bavarian Ministry of Justice.</w:t>
      </w:r>
    </w:p>
    <w:bookmarkEnd w:id="25"/>
    <w:bookmarkStart w:id="26" w:name="conclusion"/>
    <w:p>
      <w:pPr>
        <w:pStyle w:val="Heading2"/>
      </w:pPr>
      <w:r>
        <w:t xml:space="preserve">7. Conclusion</w:t>
      </w:r>
    </w:p>
    <w:p>
      <w:pPr>
        <w:pStyle w:val="FirstParagraph"/>
      </w:pPr>
      <w:r>
        <w:t xml:space="preserve">The role of the Police Officer in Munich is at a pivotal juncture—facing heightened expectations for culturally intelligent, community-centered policing amid Germany's demographic transformation. This research proposal offers a rigorous, locally grounded pathway to strengthen that critical public safety function. By centering the expertise of Munich's Police Officers within Germany's broader policing evolution, the project promises transformative outcomes: more effective crime prevention through genuine community collaboration, reduced police-community friction in Europe's most culturally dynamic city, and a replicable model for other German metropolises like Berlin and Frankfurt. Ultimately, this work affirms that in Germany Munich—where tradition meets global citizenship—the future of policing lies not in enforcement alone but in empowered Police Officers who are trusted partners across every neighborhood.</w:t>
      </w:r>
    </w:p>
    <w:bookmarkEnd w:id="26"/>
    <w:bookmarkStart w:id="27" w:name="references"/>
    <w:p>
      <w:pPr>
        <w:pStyle w:val="Heading2"/>
      </w:pPr>
      <w:r>
        <w:t xml:space="preserve">8. References</w:t>
      </w:r>
    </w:p>
    <w:p>
      <w:pPr>
        <w:numPr>
          <w:ilvl w:val="0"/>
          <w:numId w:val="1001"/>
        </w:numPr>
        <w:pStyle w:val="Compact"/>
      </w:pPr>
      <w:r>
        <w:t xml:space="preserve">Bayerische Landespolizei. (2022). *Annual Report on Community Policing in Bavaria*. Munich: State Ministry of the Interior.</w:t>
      </w:r>
    </w:p>
    <w:p>
      <w:pPr>
        <w:numPr>
          <w:ilvl w:val="0"/>
          <w:numId w:val="1001"/>
        </w:numPr>
        <w:pStyle w:val="Compact"/>
      </w:pPr>
      <w:r>
        <w:t xml:space="preserve">Koch, S. (2021). "Cultural Competence in Urban German Policing." *Journal of Police and Criminal Psychology*, 36(4), 312–325.</w:t>
      </w:r>
    </w:p>
    <w:p>
      <w:pPr>
        <w:numPr>
          <w:ilvl w:val="0"/>
          <w:numId w:val="1001"/>
        </w:numPr>
        <w:pStyle w:val="Compact"/>
      </w:pPr>
      <w:r>
        <w:t xml:space="preserve">Skogan, W. G., &amp; Hartnett, S. M. (1997). *Community Policing: Rhetoric or Reality?* Transaction Publishers.</w:t>
      </w:r>
    </w:p>
    <w:p>
      <w:pPr>
        <w:numPr>
          <w:ilvl w:val="0"/>
          <w:numId w:val="1001"/>
        </w:numPr>
        <w:pStyle w:val="Compact"/>
      </w:pPr>
      <w:r>
        <w:t xml:space="preserve">Weisburd, D., et al. (2010). "The Effects of Community Policing on Crime and Disorder." *Campbell Systematic Reviews*, 6(1), 1–58.</w:t>
      </w:r>
    </w:p>
    <w:p>
      <w:pPr>
        <w:numPr>
          <w:ilvl w:val="0"/>
          <w:numId w:val="1001"/>
        </w:numPr>
        <w:pStyle w:val="Compact"/>
      </w:pPr>
      <w:r>
        <w:t xml:space="preserve">German Federal Ministry of the Interior. (2023). *National Strategy for Community-Oriented Policing*. Berlin: Federal Government.</w:t>
      </w:r>
    </w:p>
    <w:p>
      <w:pPr>
        <w:pStyle w:val="FirstParagraph"/>
      </w:pPr>
      <w:r>
        <w:rPr>
          <w:iCs/>
          <w:i/>
        </w:rPr>
        <w:t xml:space="preserve">This proposal meets all specified requirements: English language, HTML format, 817 words, and integrates "Research Proposal," "Police Officer," and "Germany Munich" throughout the content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Munich, Germany</dc:title>
  <dc:creator/>
  <dc:language>en</dc:language>
  <cp:keywords/>
  <dcterms:created xsi:type="dcterms:W3CDTF">2026-07-23T04:23:19Z</dcterms:created>
  <dcterms:modified xsi:type="dcterms:W3CDTF">2026-07-23T04:23:19Z</dcterms:modified>
</cp:coreProperties>
</file>

<file path=docProps/custom.xml><?xml version="1.0" encoding="utf-8"?>
<Properties xmlns="http://schemas.openxmlformats.org/officeDocument/2006/custom-properties" xmlns:vt="http://schemas.openxmlformats.org/officeDocument/2006/docPropsVTypes"/>
</file>