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Performance</w:t>
      </w:r>
      <w:r>
        <w:t xml:space="preserve"> </w:t>
      </w:r>
      <w:r>
        <w:t xml:space="preserve">in</w:t>
      </w:r>
      <w:r>
        <w:t xml:space="preserve"> </w:t>
      </w:r>
      <w:r>
        <w:t xml:space="preserve">Ghana</w:t>
      </w:r>
      <w:r>
        <w:t xml:space="preserve"> </w:t>
      </w:r>
      <w:r>
        <w:t xml:space="preserve">Accra</w:t>
      </w:r>
    </w:p>
    <w:bookmarkStart w:id="28" w:name="X1df8c5ac535049cfcec2c3714df65b5fe69996a"/>
    <w:p>
      <w:pPr>
        <w:pStyle w:val="Heading1"/>
      </w:pPr>
      <w:r>
        <w:t xml:space="preserve">Research Proposal: Optimizing Community Policing Strategies for Police Officers in Ghana Accra</w:t>
      </w:r>
    </w:p>
    <w:bookmarkStart w:id="20" w:name="i.-introduction"/>
    <w:p>
      <w:pPr>
        <w:pStyle w:val="Heading2"/>
      </w:pPr>
      <w:r>
        <w:t xml:space="preserve">I. Introduction</w:t>
      </w:r>
    </w:p>
    <w:p>
      <w:pPr>
        <w:pStyle w:val="FirstParagraph"/>
      </w:pPr>
      <w:r>
        <w:t xml:space="preserve">The escalating complexities of urban crime in Ghana Accra demand innovative approaches to law enforcement. As the capital city and economic hub of Ghana, Accra faces multifaceted challenges including organized crime, cybercrime, traffic violations, and community distrust in policing institutions. This</w:t>
      </w:r>
      <w:r>
        <w:t xml:space="preserve"> </w:t>
      </w:r>
      <w:r>
        <w:rPr>
          <w:bCs/>
          <w:b/>
        </w:rPr>
        <w:t xml:space="preserve">Research Proposal</w:t>
      </w:r>
      <w:r>
        <w:t xml:space="preserve"> </w:t>
      </w:r>
      <w:r>
        <w:t xml:space="preserve">addresses a critical gap: the operational effectiveness of the</w:t>
      </w:r>
      <w:r>
        <w:t xml:space="preserve"> </w:t>
      </w:r>
      <w:r>
        <w:rPr>
          <w:bCs/>
          <w:b/>
        </w:rPr>
        <w:t xml:space="preserve">Police Officer</w:t>
      </w:r>
      <w:r>
        <w:t xml:space="preserve"> </w:t>
      </w:r>
      <w:r>
        <w:t xml:space="preserve">within Ghana's evolving security landscape. With Accra's population exceeding 4 million and rapid urbanization straining existing resources, this study will investigate how contemporary policing strategies can be tailored to empower every</w:t>
      </w:r>
      <w:r>
        <w:t xml:space="preserve"> </w:t>
      </w:r>
      <w:r>
        <w:rPr>
          <w:bCs/>
          <w:b/>
        </w:rPr>
        <w:t xml:space="preserve">Police Officer</w:t>
      </w:r>
      <w:r>
        <w:t xml:space="preserve"> </w:t>
      </w:r>
      <w:r>
        <w:t xml:space="preserve">in Accra to deliver responsive, community-centered service. The ultimate goal is to establish evidence-based frameworks that enhance public safety while rebuilding trust between law enforcement and the citizens of Ghana Accra.</w:t>
      </w:r>
    </w:p>
    <w:bookmarkEnd w:id="20"/>
    <w:bookmarkStart w:id="21" w:name="ii.-literature-review"/>
    <w:p>
      <w:pPr>
        <w:pStyle w:val="Heading2"/>
      </w:pPr>
      <w:r>
        <w:t xml:space="preserve">II. Literature Review</w:t>
      </w:r>
    </w:p>
    <w:p>
      <w:pPr>
        <w:pStyle w:val="FirstParagraph"/>
      </w:pPr>
      <w:r>
        <w:t xml:space="preserve">Existing scholarship on policing in West Africa reveals significant gaps in context-specific models for fast-growing cities like Accra. While studies by Agyemang (2019) highlight Ghana's national police reform initiatives, they rarely address the frontline realities faced by</w:t>
      </w:r>
      <w:r>
        <w:t xml:space="preserve"> </w:t>
      </w:r>
      <w:r>
        <w:rPr>
          <w:bCs/>
          <w:b/>
        </w:rPr>
        <w:t xml:space="preserve">Police Officer</w:t>
      </w:r>
      <w:r>
        <w:t xml:space="preserve">s navigating Accra's unique socio-economic terrain. Recent World Bank reports (2023) note that 68% of Accra residents perceive police responsiveness as inadequate during emergencies. Furthermore, research on community policing in African urban centers (Kofi &amp; Mensah, 2021) emphasizes the need for localized adaptations—yet fails to provide actionable protocols for Ghana's capital. This study bridges these gaps by focusing specifically on the operational environment of</w:t>
      </w:r>
      <w:r>
        <w:t xml:space="preserve"> </w:t>
      </w:r>
      <w:r>
        <w:rPr>
          <w:bCs/>
          <w:b/>
        </w:rPr>
        <w:t xml:space="preserve">Police Officer</w:t>
      </w:r>
      <w:r>
        <w:t xml:space="preserve">s in Ghana Accra, where cultural dynamics, traffic chaos, and resource constraints create distinct challenges absent in rural policing models.</w:t>
      </w:r>
    </w:p>
    <w:bookmarkEnd w:id="21"/>
    <w:bookmarkStart w:id="22" w:name="iii.-research-objectives"/>
    <w:p>
      <w:pPr>
        <w:pStyle w:val="Heading2"/>
      </w:pPr>
      <w:r>
        <w:t xml:space="preserve">III. Research Objectives</w:t>
      </w:r>
    </w:p>
    <w:p>
      <w:pPr>
        <w:numPr>
          <w:ilvl w:val="0"/>
          <w:numId w:val="1001"/>
        </w:numPr>
        <w:pStyle w:val="Compact"/>
      </w:pPr>
      <w:r>
        <w:t xml:space="preserve">To assess current performance metrics and daily operational challenges faced by</w:t>
      </w:r>
      <w:r>
        <w:t xml:space="preserve"> </w:t>
      </w:r>
      <w:r>
        <w:rPr>
          <w:bCs/>
          <w:b/>
        </w:rPr>
        <w:t xml:space="preserve">Police Officer</w:t>
      </w:r>
      <w:r>
        <w:t xml:space="preserve">s in Accra's 10 key districts.</w:t>
      </w:r>
    </w:p>
    <w:p>
      <w:pPr>
        <w:numPr>
          <w:ilvl w:val="0"/>
          <w:numId w:val="1001"/>
        </w:numPr>
        <w:pStyle w:val="Compact"/>
      </w:pPr>
      <w:r>
        <w:t xml:space="preserve">To evaluate community perceptions of police effectiveness across diverse neighborhoods in Ghana Accra.</w:t>
      </w:r>
    </w:p>
    <w:p>
      <w:pPr>
        <w:numPr>
          <w:ilvl w:val="0"/>
          <w:numId w:val="1001"/>
        </w:numPr>
        <w:pStyle w:val="Compact"/>
      </w:pPr>
      <w:r>
        <w:t xml:space="preserve">To identify technology and training gaps impeding optimal service delivery by the Ghana Police Service (GPS) officers in Accra.</w:t>
      </w:r>
    </w:p>
    <w:p>
      <w:pPr>
        <w:numPr>
          <w:ilvl w:val="0"/>
          <w:numId w:val="1001"/>
        </w:numPr>
        <w:pStyle w:val="Compact"/>
      </w:pPr>
      <w:r>
        <w:t xml:space="preserve">To develop a context-specific Community-Oriented Policing (COP) framework tailored for the urban reality of Accra, Nigeria, and other major cities.</w:t>
      </w:r>
    </w:p>
    <w:bookmarkEnd w:id="22"/>
    <w:bookmarkStart w:id="23" w:name="iv.-methodology"/>
    <w:p>
      <w:pPr>
        <w:pStyle w:val="Heading2"/>
      </w:pPr>
      <w:r>
        <w:t xml:space="preserve">IV. Methodology</w:t>
      </w:r>
    </w:p>
    <w:p>
      <w:pPr>
        <w:pStyle w:val="FirstParagraph"/>
      </w:pPr>
      <w:r>
        <w:t xml:space="preserve">This mixed-methods study will employ a sequential design over 18 months. Phase one (Months 1-6) involves quantitative data collection: A stratified random survey of 400 active-duty</w:t>
      </w:r>
      <w:r>
        <w:t xml:space="preserve"> </w:t>
      </w:r>
      <w:r>
        <w:rPr>
          <w:bCs/>
          <w:b/>
        </w:rPr>
        <w:t xml:space="preserve">Police Officer</w:t>
      </w:r>
      <w:r>
        <w:t xml:space="preserve">s across Accra's metropolitan areas, measuring job satisfaction, resource adequacy, and perceived community relations using Likert-scale questionnaires. Concurrently, we will analyze GPS incident reports from 2021-2023 to identify high-priority crime zones requiring targeted officer deployment.</w:t>
      </w:r>
    </w:p>
    <w:p>
      <w:pPr>
        <w:pStyle w:val="BodyText"/>
      </w:pPr>
      <w:r>
        <w:t xml:space="preserve">Phase two (Months 7-14) focuses on qualitative depth: Semi-structured interviews with 60 community leaders and 45 citizens across Accra's informal settlements, business districts, and affluent suburbs. This phase will explore trust barriers using grounded theory analysis. Crucially, we will conduct participatory workshops with GPS officers to co-design solutions—ensuring the voices of</w:t>
      </w:r>
      <w:r>
        <w:t xml:space="preserve"> </w:t>
      </w:r>
      <w:r>
        <w:rPr>
          <w:bCs/>
          <w:b/>
        </w:rPr>
        <w:t xml:space="preserve">Police Officer</w:t>
      </w:r>
      <w:r>
        <w:t xml:space="preserve">s in Ghana Accra directly shape recommendations.</w:t>
      </w:r>
    </w:p>
    <w:p>
      <w:pPr>
        <w:pStyle w:val="BodyText"/>
      </w:pPr>
      <w:r>
        <w:t xml:space="preserve">Phase three (Months 15-18) integrates findings into a pilot COP model for implementation in two Accra districts. We will measure outcomes via pre/post-intervention crime statistics, community satisfaction indices, and officer stress biomarkers. Ethical clearance from the University of Ghana's Research Ethics Committee will be secured, with all data anonymized per GDPR-compliant standards.</w:t>
      </w:r>
    </w:p>
    <w:bookmarkEnd w:id="23"/>
    <w:bookmarkStart w:id="24" w:name="v.-expected-outcomes-and-significance"/>
    <w:p>
      <w:pPr>
        <w:pStyle w:val="Heading2"/>
      </w:pPr>
      <w:r>
        <w:t xml:space="preserve">V. Expected Outcomes and Significance</w:t>
      </w:r>
    </w:p>
    <w:p>
      <w:pPr>
        <w:pStyle w:val="FirstParagraph"/>
      </w:pPr>
      <w:r>
        <w:t xml:space="preserve">This research will generate three transformative outcomes directly relevant to Ghana Accra:</w:t>
      </w:r>
    </w:p>
    <w:p>
      <w:pPr>
        <w:numPr>
          <w:ilvl w:val="0"/>
          <w:numId w:val="1002"/>
        </w:numPr>
        <w:pStyle w:val="Compact"/>
      </w:pPr>
      <w:r>
        <w:rPr>
          <w:bCs/>
          <w:b/>
        </w:rPr>
        <w:t xml:space="preserve">Operational Framework</w:t>
      </w:r>
      <w:r>
        <w:t xml:space="preserve">: A deployable COP toolkit for Accra's GPS, addressing specific challenges like traffic management in Cantonments or counter-narcotics operations in Odorkor—empowering every</w:t>
      </w:r>
      <w:r>
        <w:t xml:space="preserve"> </w:t>
      </w:r>
      <w:r>
        <w:rPr>
          <w:bCs/>
          <w:b/>
        </w:rPr>
        <w:t xml:space="preserve">Police Officer</w:t>
      </w:r>
      <w:r>
        <w:t xml:space="preserve"> </w:t>
      </w:r>
      <w:r>
        <w:t xml:space="preserve">with context-aware protocols.</w:t>
      </w:r>
    </w:p>
    <w:p>
      <w:pPr>
        <w:numPr>
          <w:ilvl w:val="0"/>
          <w:numId w:val="1002"/>
        </w:numPr>
        <w:pStyle w:val="Compact"/>
      </w:pPr>
      <w:r>
        <w:rPr>
          <w:bCs/>
          <w:b/>
        </w:rPr>
        <w:t xml:space="preserve">Policymaker Impact</w:t>
      </w:r>
      <w:r>
        <w:t xml:space="preserve">: Evidence-based recommendations for the Ghana Police Service leadership on resource allocation (e.g., prioritizing mobile units in high-crime Accra zones), training curricula, and technology integration (e.g., AI-driven crime prediction for Accra's neighborhoods).</w:t>
      </w:r>
    </w:p>
    <w:p>
      <w:pPr>
        <w:numPr>
          <w:ilvl w:val="0"/>
          <w:numId w:val="1002"/>
        </w:numPr>
        <w:pStyle w:val="Compact"/>
      </w:pPr>
      <w:r>
        <w:rPr>
          <w:bCs/>
          <w:b/>
        </w:rPr>
        <w:t xml:space="preserve">Community Trust Metrics</w:t>
      </w:r>
      <w:r>
        <w:t xml:space="preserve">: A validated community satisfaction index to track progress in Ghana Accra, moving beyond arrests to measure tangible improvements in public perception of</w:t>
      </w:r>
      <w:r>
        <w:t xml:space="preserve"> </w:t>
      </w:r>
      <w:r>
        <w:rPr>
          <w:bCs/>
          <w:b/>
        </w:rPr>
        <w:t xml:space="preserve">Police Officer</w:t>
      </w:r>
      <w:r>
        <w:t xml:space="preserve">s' approachability and fairness.</w:t>
      </w:r>
    </w:p>
    <w:p>
      <w:pPr>
        <w:pStyle w:val="FirstParagraph"/>
      </w:pPr>
      <w:r>
        <w:t xml:space="preserve">The significance extends beyond Accra. As Africa's most populous urban center with similar challenges across Lagos, Nairobi, and Johannesburg, Ghana Accra serves as a critical test case. Success here could provide a replicable blueprint for 20+ African capitals grappling with policing in megacities—proving that empowered</w:t>
      </w:r>
      <w:r>
        <w:t xml:space="preserve"> </w:t>
      </w:r>
      <w:r>
        <w:rPr>
          <w:bCs/>
          <w:b/>
        </w:rPr>
        <w:t xml:space="preserve">Police Officer</w:t>
      </w:r>
      <w:r>
        <w:t xml:space="preserve">s are the cornerstone of sustainable urban security.</w:t>
      </w:r>
    </w:p>
    <w:bookmarkEnd w:id="24"/>
    <w:bookmarkStart w:id="25" w:name="vi.-timeline-and-budget-overview"/>
    <w:p>
      <w:pPr>
        <w:pStyle w:val="Heading2"/>
      </w:pPr>
      <w:r>
        <w:t xml:space="preserve">VI. Timeline and Budget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Data Collection &amp; Analysis (Phases 1-2)</w:t>
            </w:r>
          </w:p>
        </w:tc>
        <w:tc>
          <w:tcPr/>
          <w:p>
            <w:pPr>
              <w:pStyle w:val="Compact"/>
              <w:jc w:val="left"/>
            </w:pPr>
            <w:r>
              <w:t xml:space="preserve">Months 1-14</w:t>
            </w:r>
          </w:p>
        </w:tc>
        <w:tc>
          <w:tcPr/>
          <w:p>
            <w:pPr>
              <w:pStyle w:val="Compact"/>
              <w:jc w:val="left"/>
            </w:pPr>
            <w:r>
              <w:t xml:space="preserve">Survey datasets, interview transcripts, preliminary reports</w:t>
            </w:r>
          </w:p>
        </w:tc>
        <w:tc>
          <w:tcPr/>
          <w:p>
            <w:pPr>
              <w:pStyle w:val="Compact"/>
              <w:jc w:val="left"/>
            </w:pPr>
            <w:r>
              <w:t xml:space="preserve">$35,000</w:t>
            </w:r>
          </w:p>
        </w:tc>
      </w:tr>
      <w:tr>
        <w:tc>
          <w:tcPr/>
          <w:p>
            <w:pPr>
              <w:pStyle w:val="Compact"/>
              <w:jc w:val="left"/>
            </w:pPr>
            <w:r>
              <w:t xml:space="preserve">Pilot Implementation (Phase 3)</w:t>
            </w:r>
          </w:p>
        </w:tc>
        <w:tc>
          <w:tcPr/>
          <w:p>
            <w:pPr>
              <w:pStyle w:val="Compact"/>
              <w:jc w:val="left"/>
            </w:pPr>
            <w:r>
              <w:t xml:space="preserve">Months 15-18</w:t>
            </w:r>
          </w:p>
        </w:tc>
        <w:tc>
          <w:tcPr/>
          <w:p>
            <w:pPr>
              <w:pStyle w:val="Compact"/>
              <w:jc w:val="left"/>
            </w:pPr>
            <w:r>
              <w:t xml:space="preserve">Pilot COP model, impact assessment report</w:t>
            </w:r>
          </w:p>
        </w:tc>
        <w:tc>
          <w:tcPr/>
          <w:p>
            <w:pPr>
              <w:pStyle w:val="Compact"/>
              <w:jc w:val="left"/>
            </w:pPr>
            <w:r>
              <w:t xml:space="preserve">$28,000</w:t>
            </w:r>
          </w:p>
        </w:tc>
      </w:tr>
      <w:tr>
        <w:tc>
          <w:tcPr/>
          <w:p>
            <w:pPr>
              <w:pStyle w:val="Compact"/>
              <w:jc w:val="left"/>
            </w:pPr>
            <w:r>
              <w:rPr>
                <w:bCs/>
                <w:b/>
              </w:rPr>
              <w:t xml:space="preserve">Total Project Cost</w:t>
            </w:r>
          </w:p>
        </w:tc>
        <w:tc>
          <w:tcPr/>
          <w:p>
            <w:pPr>
              <w:pStyle w:val="Compact"/>
              <w:jc w:val="left"/>
            </w:pPr>
            <w:r>
              <w:rPr>
                <w:bCs/>
                <w:b/>
              </w:rPr>
              <w:t xml:space="preserve">18 Months</w:t>
            </w:r>
          </w:p>
        </w:tc>
        <w:tc>
          <w:tcPr/>
          <w:p>
            <w:pPr>
              <w:pStyle w:val="Compact"/>
            </w:pPr>
          </w:p>
        </w:tc>
        <w:tc>
          <w:tcPr/>
          <w:p>
            <w:pPr>
              <w:pStyle w:val="Compact"/>
              <w:jc w:val="left"/>
            </w:pPr>
            <w:r>
              <w:rPr>
                <w:bCs/>
                <w:b/>
              </w:rPr>
              <w:t xml:space="preserve">$63,000</w:t>
            </w:r>
          </w:p>
        </w:tc>
      </w:tr>
    </w:tbl>
    <w:p>
      <w:pPr>
        <w:pStyle w:val="BodyText"/>
      </w:pPr>
      <w:r>
        <w:t xml:space="preserve">Budget items include personnel (research assistants in Accra), data collection tools, community workshop facilitation, and dissemination of findings to GPS leadership through a formal policy brief. All costs are aligned with Ghana's national research funding guidelines.</w:t>
      </w:r>
    </w:p>
    <w:bookmarkEnd w:id="25"/>
    <w:bookmarkStart w:id="26" w:name="vii.-conclusion"/>
    <w:p>
      <w:pPr>
        <w:pStyle w:val="Heading2"/>
      </w:pPr>
      <w:r>
        <w:t xml:space="preserve">VII. Conclusion</w:t>
      </w:r>
    </w:p>
    <w:p>
      <w:pPr>
        <w:pStyle w:val="FirstParagraph"/>
      </w:pPr>
      <w:r>
        <w:t xml:space="preserve">For Ghana Accra to achieve its vision as a secure and thriving metropolis, the effectiveness of each</w:t>
      </w:r>
      <w:r>
        <w:t xml:space="preserve"> </w:t>
      </w:r>
      <w:r>
        <w:rPr>
          <w:bCs/>
          <w:b/>
        </w:rPr>
        <w:t xml:space="preserve">Police Officer</w:t>
      </w:r>
      <w:r>
        <w:t xml:space="preserve"> </w:t>
      </w:r>
      <w:r>
        <w:t xml:space="preserve">is non-negotiable. This</w:t>
      </w:r>
      <w:r>
        <w:t xml:space="preserve"> </w:t>
      </w:r>
      <w:r>
        <w:rPr>
          <w:bCs/>
          <w:b/>
        </w:rPr>
        <w:t xml:space="preserve">Research Proposal</w:t>
      </w:r>
      <w:r>
        <w:t xml:space="preserve"> </w:t>
      </w:r>
      <w:r>
        <w:t xml:space="preserve">presents a rigorous, community-centered approach to transform how policing functions in Ghana's capital city. By centering the experiences of both officers and citizens in Accra, we move beyond generic reform toward actionable change that makes every</w:t>
      </w:r>
      <w:r>
        <w:t xml:space="preserve"> </w:t>
      </w:r>
      <w:r>
        <w:rPr>
          <w:bCs/>
          <w:b/>
        </w:rPr>
        <w:t xml:space="preserve">Police Officer</w:t>
      </w:r>
      <w:r>
        <w:t xml:space="preserve"> </w:t>
      </w:r>
      <w:r>
        <w:t xml:space="preserve">a trusted guardian of public safety. The outcomes will not only fortify Ghana Accra's security ecosystem but also position Ghana as a regional leader in innovative policing solutions for urban Africa. We seek institutional partnership with the Ghana Police Service and the Ministry of Interior to implement this vital work, ensuring our</w:t>
      </w:r>
      <w:r>
        <w:t xml:space="preserve"> </w:t>
      </w:r>
      <w:r>
        <w:rPr>
          <w:bCs/>
          <w:b/>
        </w:rPr>
        <w:t xml:space="preserve">Research Proposal</w:t>
      </w:r>
      <w:r>
        <w:t xml:space="preserve"> </w:t>
      </w:r>
      <w:r>
        <w:t xml:space="preserve">delivers measurable impact on streets across Accra.</w:t>
      </w:r>
    </w:p>
    <w:bookmarkEnd w:id="26"/>
    <w:bookmarkStart w:id="27" w:name="viii.-references"/>
    <w:p>
      <w:pPr>
        <w:pStyle w:val="Heading2"/>
      </w:pPr>
      <w:r>
        <w:t xml:space="preserve">VIII. References</w:t>
      </w:r>
    </w:p>
    <w:p>
      <w:pPr>
        <w:numPr>
          <w:ilvl w:val="0"/>
          <w:numId w:val="1003"/>
        </w:numPr>
        <w:pStyle w:val="Compact"/>
      </w:pPr>
      <w:r>
        <w:t xml:space="preserve">Agyemang, E. (2019). *Police Reform in Ghana: Progress and Challenges*. Accra: Ghana Institute of Management.</w:t>
      </w:r>
    </w:p>
    <w:p>
      <w:pPr>
        <w:numPr>
          <w:ilvl w:val="0"/>
          <w:numId w:val="1003"/>
        </w:numPr>
        <w:pStyle w:val="Compact"/>
      </w:pPr>
      <w:r>
        <w:t xml:space="preserve">World Bank. (2023). *Urban Security in Sub-Saharan Africa*. Washington, DC: World Bank Group.</w:t>
      </w:r>
    </w:p>
    <w:p>
      <w:pPr>
        <w:numPr>
          <w:ilvl w:val="0"/>
          <w:numId w:val="1003"/>
        </w:numPr>
        <w:pStyle w:val="Compact"/>
      </w:pPr>
      <w:r>
        <w:t xml:space="preserve">Kofi, A., &amp; Mensah, B. (2021). "Community Policing in African Cities." *Journal of Urban Safety*, 15(3),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Performance in Ghana Accra</dc:title>
  <dc:creator/>
  <dc:language>en</dc:language>
  <cp:keywords/>
  <dcterms:created xsi:type="dcterms:W3CDTF">2026-07-21T08:33:58Z</dcterms:created>
  <dcterms:modified xsi:type="dcterms:W3CDTF">2026-07-21T08:33:58Z</dcterms:modified>
</cp:coreProperties>
</file>

<file path=docProps/custom.xml><?xml version="1.0" encoding="utf-8"?>
<Properties xmlns="http://schemas.openxmlformats.org/officeDocument/2006/custom-properties" xmlns:vt="http://schemas.openxmlformats.org/officeDocument/2006/docPropsVTypes"/>
</file>