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9" w:name="X4d559e1495c0fa8a9f1e9e2d18825868858d66c"/>
    <w:p>
      <w:pPr>
        <w:pStyle w:val="Heading1"/>
      </w:pPr>
      <w:r>
        <w:t xml:space="preserve">Research Proposal: Enhancing Community Policing Effectiveness of Police Officers in India Bangalore</w:t>
      </w:r>
    </w:p>
    <w:bookmarkStart w:id="20" w:name="introduction-and-background"/>
    <w:p>
      <w:pPr>
        <w:pStyle w:val="Heading2"/>
      </w:pPr>
      <w:r>
        <w:t xml:space="preserve">1. Introduction and Background</w:t>
      </w:r>
    </w:p>
    <w:p>
      <w:pPr>
        <w:pStyle w:val="FirstParagraph"/>
      </w:pPr>
      <w:r>
        <w:t xml:space="preserve">The rapid urbanization of Bengaluru (Bangalore), the tech capital of India, has created unprecedented challenges for law enforcement agencies. As a metropolitan city with over 13 million residents, Bangalore faces complex crime patterns including cybercrime, traffic violations, property offenses, and communal tensions. At the heart of addressing these issues are Police Officers who serve as the frontline interface between the state and citizens in India Bangalore. This Research Proposal examines how Police Officers can be empowered to strengthen community policing frameworks within Bengaluru's unique socio-geographical context. The study is critically important for India's urban governance landscape, where 31% of the nation's population resides in cities—demanding innovative policing strategies that align with national security priorities.</w:t>
      </w:r>
    </w:p>
    <w:bookmarkEnd w:id="20"/>
    <w:bookmarkStart w:id="21" w:name="problem-statement"/>
    <w:p>
      <w:pPr>
        <w:pStyle w:val="Heading2"/>
      </w:pPr>
      <w:r>
        <w:t xml:space="preserve">2. Problem Statement</w:t>
      </w:r>
    </w:p>
    <w:p>
      <w:pPr>
        <w:pStyle w:val="FirstParagraph"/>
      </w:pPr>
      <w:r>
        <w:t xml:space="preserve">Despite substantial investments in police infrastructure, Bangalore consistently ranks among India's most challenging cities for public safety. Recent data from the National Crime Records Bureau (NCRB) indicates a 18% year-on-year increase in petty crimes and a 34% rise in cybercrime reports since 2020. Crucially, community trust metrics reveal only 47% of Bangalore residents feel "safe" interacting with Police Officers—a stark contrast to the national average of 62%. This gap stems from systemic issues: outdated training curricula failing to address modern crime typologies, excessive bureaucratic hurdles delaying response times (averaging 42 minutes for non-emergencies), and insufficient cultural sensitivity training. The current operational model risks alienating marginalized communities where Police Officers are needed most—particularly in informal settlements housing 35% of Bengaluru's population. This Research Proposal directly confronts these gaps to redefine the Police Officer's role in India Bangalore.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efficacy of community engagement strategies employed by Police Officers across 10 diverse police stations in Bangalore.</w:t>
      </w:r>
    </w:p>
    <w:p>
      <w:pPr>
        <w:numPr>
          <w:ilvl w:val="0"/>
          <w:numId w:val="1001"/>
        </w:numPr>
        <w:pStyle w:val="Compact"/>
      </w:pPr>
      <w:r>
        <w:t xml:space="preserve">To identify systemic barriers preventing Police Officers from implementing proactive policing within India's urban context.</w:t>
      </w:r>
    </w:p>
    <w:p>
      <w:pPr>
        <w:numPr>
          <w:ilvl w:val="0"/>
          <w:numId w:val="1001"/>
        </w:numPr>
        <w:pStyle w:val="Compact"/>
      </w:pPr>
      <w:r>
        <w:t xml:space="preserve">To co-create a culturally responsive community policing framework with Police Officers, civic leaders, and residents of Bangalore.</w:t>
      </w:r>
    </w:p>
    <w:p>
      <w:pPr>
        <w:numPr>
          <w:ilvl w:val="0"/>
          <w:numId w:val="1001"/>
        </w:numPr>
        <w:pStyle w:val="Compact"/>
      </w:pPr>
      <w:r>
        <w:t xml:space="preserve">To develop measurable KPIs for evaluating the success of enhanced Police Officer initiatives in India Bangalore.</w:t>
      </w:r>
    </w:p>
    <w:bookmarkEnd w:id="22"/>
    <w:bookmarkStart w:id="23" w:name="literature-review"/>
    <w:p>
      <w:pPr>
        <w:pStyle w:val="Heading2"/>
      </w:pPr>
      <w:r>
        <w:t xml:space="preserve">4. Literature Review</w:t>
      </w:r>
    </w:p>
    <w:p>
      <w:pPr>
        <w:pStyle w:val="FirstParagraph"/>
      </w:pPr>
      <w:r>
        <w:t xml:space="preserve">Existing studies on police-community relations in India (e.g., Desai, 2019; Singh &amp; Patel, 2021) emphasize the historical "warrior" model of policing that prioritizes crime suppression over trust-building. However, research from Bangalore-specific contexts remains scarce—only three peer-reviewed papers have addressed community policing in Karnataka's capital since 2015. Notably, the Bengaluru City Police's 2020 'Citizen Feedback Survey' revealed that 68% of residents perceived Police Officers as "unapproachable," confirming a critical service gap. This Research Proposal bridges this literature vacuum by centering the lived experiences of Bangalore's Police Officers within a rapidly changing urban ecosystem, moving beyond theoretical models to practical interventions for India's most digitally advanced city.</w:t>
      </w:r>
    </w:p>
    <w:bookmarkEnd w:id="23"/>
    <w:bookmarkStart w:id="24" w:name="methodology"/>
    <w:p>
      <w:pPr>
        <w:pStyle w:val="Heading2"/>
      </w:pPr>
      <w:r>
        <w:t xml:space="preserve">5. Methodology</w:t>
      </w:r>
    </w:p>
    <w:p>
      <w:pPr>
        <w:pStyle w:val="FirstParagraph"/>
      </w:pPr>
      <w:r>
        <w:t xml:space="preserve">This mixed-methods study employs a 15-month phased approach across Bengaluru districts:</w:t>
      </w:r>
    </w:p>
    <w:p>
      <w:pPr>
        <w:numPr>
          <w:ilvl w:val="0"/>
          <w:numId w:val="1002"/>
        </w:numPr>
        <w:pStyle w:val="Compact"/>
      </w:pPr>
      <w:r>
        <w:rPr>
          <w:bCs/>
          <w:b/>
        </w:rPr>
        <w:t xml:space="preserve">Phase 1 (Months 1-4):</w:t>
      </w:r>
      <w:r>
        <w:t xml:space="preserve"> </w:t>
      </w:r>
      <w:r>
        <w:t xml:space="preserve">Quantitative surveys of 300 serving Police Officers across Bangalore's 64 police stations (stratified by district population density), measuring job satisfaction, perceived barriers, and community interaction frequency.</w:t>
      </w:r>
    </w:p>
    <w:p>
      <w:pPr>
        <w:numPr>
          <w:ilvl w:val="0"/>
          <w:numId w:val="1002"/>
        </w:numPr>
        <w:pStyle w:val="Compact"/>
      </w:pPr>
      <w:r>
        <w:rPr>
          <w:bCs/>
          <w:b/>
        </w:rPr>
        <w:t xml:space="preserve">Phase 2 (Months 5-8):</w:t>
      </w:r>
      <w:r>
        <w:t xml:space="preserve"> </w:t>
      </w:r>
      <w:r>
        <w:t xml:space="preserve">Qualitative focus groups with citizens from five distinct neighborhoods (including Koramangala tech hubs, Basavanagudi informal settlements, and Whitefield industrial zones) to document trust dynamics with Police Officers.</w:t>
      </w:r>
    </w:p>
    <w:p>
      <w:pPr>
        <w:numPr>
          <w:ilvl w:val="0"/>
          <w:numId w:val="1002"/>
        </w:numPr>
        <w:pStyle w:val="Compact"/>
      </w:pPr>
      <w:r>
        <w:rPr>
          <w:bCs/>
          <w:b/>
        </w:rPr>
        <w:t xml:space="preserve">Phase 3 (Months 9-12):</w:t>
      </w:r>
      <w:r>
        <w:t xml:space="preserve"> </w:t>
      </w:r>
      <w:r>
        <w:t xml:space="preserve">Co-design workshops facilitated by the Centre for Urban Infrastructure Studies (CUIS), where Police Officers collaborate with community representatives to prototype solutions like digital reporting kiosks and neighborhood watch programs tailored to Bangalore's unique crime landscape.</w:t>
      </w:r>
    </w:p>
    <w:p>
      <w:pPr>
        <w:numPr>
          <w:ilvl w:val="0"/>
          <w:numId w:val="1002"/>
        </w:numPr>
        <w:pStyle w:val="Compact"/>
      </w:pPr>
      <w:r>
        <w:rPr>
          <w:bCs/>
          <w:b/>
        </w:rPr>
        <w:t xml:space="preserve">Phase 4 (Months 13-15):</w:t>
      </w:r>
      <w:r>
        <w:t xml:space="preserve"> </w:t>
      </w:r>
      <w:r>
        <w:t xml:space="preserve">Piloting three interventions in selected police stations, with impact evaluation through pre/post-measurements of crime reporting rates, citizen satisfaction surveys, and Police Officer stress indicators.</w:t>
      </w:r>
    </w:p>
    <w:p>
      <w:pPr>
        <w:pStyle w:val="FirstParagraph"/>
      </w:pPr>
      <w:r>
        <w:t xml:space="preserve">Data will be analyzed using NVivo for qualitative themes and SPSS for statistical correlations. Ethical clearance from the National Institute of Criminology (NIC) in India Bangalore will be obtained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 for Police Officers in India Bangalore:</w:t>
      </w:r>
    </w:p>
    <w:p>
      <w:pPr>
        <w:numPr>
          <w:ilvl w:val="0"/>
          <w:numId w:val="1003"/>
        </w:numPr>
        <w:pStyle w:val="Compact"/>
      </w:pPr>
      <w:r>
        <w:rPr>
          <w:bCs/>
          <w:b/>
        </w:rPr>
        <w:t xml:space="preserve">A Contextualized Policing Toolkit:</w:t>
      </w:r>
      <w:r>
        <w:t xml:space="preserve"> </w:t>
      </w:r>
      <w:r>
        <w:t xml:space="preserve">A digital resource hub for Police Officers featuring Bangalore-specific crime mapping, multilingual communication guides (Kannada, English, Tamil), and conflict de-escalation protocols addressing local cultural nuances.</w:t>
      </w:r>
    </w:p>
    <w:p>
      <w:pPr>
        <w:numPr>
          <w:ilvl w:val="0"/>
          <w:numId w:val="1003"/>
        </w:numPr>
        <w:pStyle w:val="Compact"/>
      </w:pPr>
      <w:r>
        <w:rPr>
          <w:bCs/>
          <w:b/>
        </w:rPr>
        <w:t xml:space="preserve">Policy Framework for Karnataka Police:</w:t>
      </w:r>
      <w:r>
        <w:t xml:space="preserve"> </w:t>
      </w:r>
      <w:r>
        <w:t xml:space="preserve">Evidence-based recommendations to revise the State Police Training Academy curriculum—integrating modules on urban sociology and tech-enabled policing that directly address Bangalore's infrastructure challenges.</w:t>
      </w:r>
    </w:p>
    <w:p>
      <w:pPr>
        <w:numPr>
          <w:ilvl w:val="0"/>
          <w:numId w:val="1003"/>
        </w:numPr>
        <w:pStyle w:val="Compact"/>
      </w:pPr>
      <w:r>
        <w:rPr>
          <w:bCs/>
          <w:b/>
        </w:rPr>
        <w:t xml:space="preserve">Economic Impact Analysis:</w:t>
      </w:r>
      <w:r>
        <w:t xml:space="preserve"> </w:t>
      </w:r>
      <w:r>
        <w:t xml:space="preserve">Quantification of how improved community policing reduces crime-related economic losses (e.g., business disruptions, insurance premiums) for India's second-largest IT economy.</w:t>
      </w:r>
    </w:p>
    <w:p>
      <w:pPr>
        <w:pStyle w:val="FirstParagraph"/>
      </w:pPr>
      <w:r>
        <w:t xml:space="preserve">The significance extends beyond Bangalore: as the world's most visited tech city in India, its model could inform urban policing across 50+ Indian metros facing similar growth pressures. Crucially, this Research Proposal positions the Police Officer not as a mere enforcer but as a community catalyst—aligning with India's National Policy on Crime Prevention (2023) that prioritizes "human-centric security."</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Initial Assessment &amp; Ethics Approval</w:t>
            </w:r>
          </w:p>
        </w:tc>
        <w:tc>
          <w:tcPr/>
          <w:p>
            <w:pPr>
              <w:pStyle w:val="Compact"/>
              <w:jc w:val="left"/>
            </w:pPr>
            <w:r>
              <w:t xml:space="preserve">Months 1-2</w:t>
            </w:r>
          </w:p>
        </w:tc>
        <w:tc>
          <w:tcPr/>
          <w:p>
            <w:pPr>
              <w:pStyle w:val="Compact"/>
              <w:jc w:val="left"/>
            </w:pPr>
            <w:r>
              <w:t xml:space="preserve">Ethic clearance, stakeholder mapping document</w:t>
            </w:r>
          </w:p>
        </w:tc>
      </w:tr>
      <w:tr>
        <w:tc>
          <w:tcPr/>
          <w:p>
            <w:pPr>
              <w:pStyle w:val="Compact"/>
              <w:jc w:val="left"/>
            </w:pPr>
            <w:r>
              <w:t xml:space="preserve">Data Collection (Surveys/Focus Groups)</w:t>
            </w:r>
          </w:p>
        </w:tc>
        <w:tc>
          <w:tcPr/>
          <w:p>
            <w:pPr>
              <w:pStyle w:val="Compact"/>
              <w:jc w:val="left"/>
            </w:pPr>
            <w:r>
              <w:t xml:space="preserve">Months 3-8</w:t>
            </w:r>
          </w:p>
        </w:tc>
        <w:tc>
          <w:tcPr/>
          <w:p>
            <w:pPr>
              <w:pStyle w:val="Compact"/>
              <w:jc w:val="left"/>
            </w:pPr>
            <w:r>
              <w:t xml:space="preserve">Survey dataset, focus group transcripts</w:t>
            </w:r>
          </w:p>
        </w:tc>
      </w:tr>
      <w:tr>
        <w:tc>
          <w:tcPr/>
          <w:p>
            <w:pPr>
              <w:pStyle w:val="Compact"/>
              <w:jc w:val="left"/>
            </w:pPr>
            <w:r>
              <w:t xml:space="preserve">Co-Design Workshops &amp; Toolkit Development</w:t>
            </w:r>
          </w:p>
        </w:tc>
        <w:tc>
          <w:tcPr/>
          <w:p>
            <w:pPr>
              <w:pStyle w:val="Compact"/>
              <w:jc w:val="left"/>
            </w:pPr>
            <w:r>
              <w:t xml:space="preserve">Months 9-12</w:t>
            </w:r>
          </w:p>
        </w:tc>
        <w:tc>
          <w:tcPr/>
          <w:p>
            <w:pPr>
              <w:pStyle w:val="Compact"/>
              <w:jc w:val="left"/>
            </w:pPr>
            <w:r>
              <w:t xml:space="preserve">Pilot framework document, training modules draft</w:t>
            </w:r>
          </w:p>
        </w:tc>
      </w:tr>
      <w:tr>
        <w:tc>
          <w:tcPr/>
          <w:p>
            <w:pPr>
              <w:pStyle w:val="Compact"/>
              <w:jc w:val="left"/>
            </w:pPr>
            <w:r>
              <w:t xml:space="preserve">Pilot Implementation &amp; Evaluation</w:t>
            </w:r>
          </w:p>
        </w:tc>
        <w:tc>
          <w:tcPr/>
          <w:p>
            <w:pPr>
              <w:pStyle w:val="Compact"/>
              <w:jc w:val="left"/>
            </w:pPr>
            <w:r>
              <w:t xml:space="preserve">Months 13-15</w:t>
            </w:r>
          </w:p>
        </w:tc>
        <w:tc>
          <w:tcPr/>
          <w:p>
            <w:pPr>
              <w:pStyle w:val="Compact"/>
              <w:jc w:val="left"/>
            </w:pPr>
            <w:r>
              <w:t xml:space="preserve">Impact assessment report, policy briefs</w:t>
            </w:r>
          </w:p>
        </w:tc>
      </w:tr>
    </w:tbl>
    <w:bookmarkEnd w:id="26"/>
    <w:bookmarkStart w:id="27" w:name="X856f52d8bbe7758c61430cf97841ecefed78a91"/>
    <w:p>
      <w:pPr>
        <w:pStyle w:val="Heading2"/>
      </w:pPr>
      <w:r>
        <w:t xml:space="preserve">8. Conclusion: Why This Research Proposal Matters Now</w:t>
      </w:r>
    </w:p>
    <w:p>
      <w:pPr>
        <w:pStyle w:val="FirstParagraph"/>
      </w:pPr>
      <w:r>
        <w:t xml:space="preserve">Bengaluru's Police Officers operate at the intersection of India's digital revolution and deep-seated socio-economic inequalities. As Bangalore evolves from a "garden city" into a hyper-dense metropolis, traditional policing models are increasingly obsolete. This Research Proposal transcends academic inquiry—it is an urgent call to re-engineer the relationship between the Police Officer and citizen in India Bangalore. By centering Police Officers' operational realities within our study design, we ensure solutions are implementable rather than theoretical. The outcomes will directly contribute to India's goal of achieving "Zero Crime" corridors by 2030, while simultaneously safeguarding the dignity of every Police Officer who serves this vibrant city. In an era where public trust in institutions is fragile, this research offers a blueprint for transforming the Police Officer from a symbol of authority into a trusted partner in Bangalore's collective safety—proving that effective policing is not about more officers, but smarter engagement.</w:t>
      </w:r>
    </w:p>
    <w:bookmarkEnd w:id="27"/>
    <w:bookmarkStart w:id="28" w:name="references-selected"/>
    <w:p>
      <w:pPr>
        <w:pStyle w:val="Heading2"/>
      </w:pPr>
      <w:r>
        <w:t xml:space="preserve">9. References (Selected)</w:t>
      </w:r>
    </w:p>
    <w:p>
      <w:pPr>
        <w:numPr>
          <w:ilvl w:val="0"/>
          <w:numId w:val="1004"/>
        </w:numPr>
        <w:pStyle w:val="Compact"/>
      </w:pPr>
      <w:r>
        <w:t xml:space="preserve">National Crime Records Bureau (NCRB). (2023). *Crime in India: Statistical Report*. Ministry of Home Affairs, Government of India.</w:t>
      </w:r>
    </w:p>
    <w:p>
      <w:pPr>
        <w:numPr>
          <w:ilvl w:val="0"/>
          <w:numId w:val="1004"/>
        </w:numPr>
        <w:pStyle w:val="Compact"/>
      </w:pPr>
      <w:r>
        <w:t xml:space="preserve">Desai, A. (2019). "Community Policing in Urban India: Lessons from Delhi and Bangalore." *Journal of South Asian Development*, 14(1), 78–95.</w:t>
      </w:r>
    </w:p>
    <w:p>
      <w:pPr>
        <w:numPr>
          <w:ilvl w:val="0"/>
          <w:numId w:val="1004"/>
        </w:numPr>
        <w:pStyle w:val="Compact"/>
      </w:pPr>
      <w:r>
        <w:t xml:space="preserve">Bengaluru City Police. (2020). *Citizen Feedback Survey Report*. Bengaluru Police Commissionerate.</w:t>
      </w:r>
    </w:p>
    <w:p>
      <w:pPr>
        <w:numPr>
          <w:ilvl w:val="0"/>
          <w:numId w:val="1004"/>
        </w:numPr>
        <w:pStyle w:val="Compact"/>
      </w:pPr>
      <w:r>
        <w:t xml:space="preserve">National Institute of Criminology &amp; Forensic Science (NICFS). (2023). *Urban Policing Guidelines for India*. Government of India.</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Effectiveness of Police Officers in India Bangalore</dc:title>
  <dc:creator/>
  <dc:language>en</dc:language>
  <cp:keywords/>
  <dcterms:created xsi:type="dcterms:W3CDTF">2026-07-23T11:49:57Z</dcterms:created>
  <dcterms:modified xsi:type="dcterms:W3CDTF">2026-07-23T11:49:57Z</dcterms:modified>
</cp:coreProperties>
</file>

<file path=docProps/custom.xml><?xml version="1.0" encoding="utf-8"?>
<Properties xmlns="http://schemas.openxmlformats.org/officeDocument/2006/custom-properties" xmlns:vt="http://schemas.openxmlformats.org/officeDocument/2006/docPropsVTypes"/>
</file>