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Professionalism</w:t>
      </w:r>
      <w:r>
        <w:t xml:space="preserve"> </w:t>
      </w:r>
      <w:r>
        <w:t xml:space="preserve">and</w:t>
      </w:r>
      <w:r>
        <w:t xml:space="preserve"> </w:t>
      </w:r>
      <w:r>
        <w:t xml:space="preserve">Community</w:t>
      </w:r>
      <w:r>
        <w:t xml:space="preserve"> </w:t>
      </w:r>
      <w:r>
        <w:t xml:space="preserve">Trust</w:t>
      </w:r>
      <w:r>
        <w:t xml:space="preserve"> </w:t>
      </w:r>
      <w:r>
        <w:t xml:space="preserve">Among</w:t>
      </w:r>
      <w:r>
        <w:t xml:space="preserve"> </w:t>
      </w:r>
      <w:r>
        <w:t xml:space="preserve">Police</w:t>
      </w:r>
      <w:r>
        <w:t xml:space="preserve"> </w:t>
      </w:r>
      <w:r>
        <w:t xml:space="preserve">Officers</w:t>
      </w:r>
      <w:r>
        <w:t xml:space="preserve"> </w:t>
      </w:r>
      <w:r>
        <w:t xml:space="preserve">in</w:t>
      </w:r>
      <w:r>
        <w:t xml:space="preserve"> </w:t>
      </w:r>
      <w:r>
        <w:t xml:space="preserve">Baghdad,</w:t>
      </w:r>
      <w:r>
        <w:t xml:space="preserve"> </w:t>
      </w:r>
      <w:r>
        <w:t xml:space="preserve">Iraq</w:t>
      </w:r>
    </w:p>
    <w:bookmarkStart w:id="26" w:name="X919aad9d550961ca1839ec22096a6a6c147baa4"/>
    <w:p>
      <w:pPr>
        <w:pStyle w:val="Heading1"/>
      </w:pPr>
      <w:r>
        <w:t xml:space="preserve">Research Proposal: Enhancing Professionalism and Community Trust Among Police Officers in Baghdad, Iraq</w:t>
      </w:r>
    </w:p>
    <w:p>
      <w:pPr>
        <w:pStyle w:val="FirstParagraph"/>
      </w:pPr>
      <w:r>
        <w:rPr>
          <w:bCs/>
          <w:b/>
        </w:rPr>
        <w:t xml:space="preserve">Abstract:</w:t>
      </w:r>
      <w:r>
        <w:t xml:space="preserve"> </w:t>
      </w:r>
      <w:r>
        <w:t xml:space="preserve">This research proposal outlines a comprehensive study focused on the critical role of the</w:t>
      </w:r>
      <w:r>
        <w:t xml:space="preserve"> </w:t>
      </w:r>
      <w:r>
        <w:rPr>
          <w:iCs/>
          <w:i/>
        </w:rPr>
        <w:t xml:space="preserve">Police Officer</w:t>
      </w:r>
      <w:r>
        <w:t xml:space="preserve"> </w:t>
      </w:r>
      <w:r>
        <w:t xml:space="preserve">within the security architecture of Baghdad, Iraq. With Baghdad serving as Iraq's political, economic, and cultural hub amid persistent security challenges and complex societal dynamics, this project seeks to investigate factors affecting Police Officer effectiveness, community trust, and institutional integrity. The study will employ mixed-methods research in key districts across Baghdad to develop evidence-based strategies for strengthening the Iraqi Police Service (IPS) at the local level. Findings aim to directly inform policy interventions enhancing operational capacity and public legitimacy of</w:t>
      </w:r>
      <w:r>
        <w:t xml:space="preserve"> </w:t>
      </w:r>
      <w:r>
        <w:rPr>
          <w:iCs/>
          <w:i/>
        </w:rPr>
        <w:t xml:space="preserve">Police Officer</w:t>
      </w:r>
      <w:r>
        <w:t xml:space="preserve"> </w:t>
      </w:r>
      <w:r>
        <w:t xml:space="preserve">units operating within</w:t>
      </w:r>
      <w:r>
        <w:t xml:space="preserve"> </w:t>
      </w:r>
      <w:r>
        <w:rPr>
          <w:iCs/>
          <w:i/>
        </w:rPr>
        <w:t xml:space="preserve">Iraq Baghdad</w:t>
      </w:r>
      <w:r>
        <w:t xml:space="preserve">.</w:t>
      </w:r>
    </w:p>
    <w:bookmarkStart w:id="20" w:name="X5c57a1d3dbf9b9443709ceca5334a11841b6f65"/>
    <w:p>
      <w:pPr>
        <w:pStyle w:val="Heading2"/>
      </w:pPr>
      <w:r>
        <w:t xml:space="preserve">1. Introduction: Context and Significance in Baghdad, Iraq</w:t>
      </w:r>
    </w:p>
    <w:p>
      <w:pPr>
        <w:pStyle w:val="FirstParagraph"/>
      </w:pPr>
      <w:r>
        <w:t xml:space="preserve">Baghdad, as the capital city of Iraq, faces unique security challenges including insurgency remnants, sectarian tensions (though reduced from earlier periods), organized crime networks, and persistent public distrust toward security institutions. The Iraqi Police Service (IPS), particularly its frontline</w:t>
      </w:r>
      <w:r>
        <w:t xml:space="preserve"> </w:t>
      </w:r>
      <w:r>
        <w:rPr>
          <w:iCs/>
          <w:i/>
        </w:rPr>
        <w:t xml:space="preserve">Police Officer</w:t>
      </w:r>
      <w:r>
        <w:t xml:space="preserve"> </w:t>
      </w:r>
      <w:r>
        <w:t xml:space="preserve">personnel operating in Baghdad's densely populated neighborhoods and mixed districts, remains central to maintaining public order and fostering stability. However, significant gaps persist in the professionalism, training adequacy, community engagement practices, and institutional accountability of these officers. This research directly addresses a critical national priority: building a</w:t>
      </w:r>
      <w:r>
        <w:t xml:space="preserve"> </w:t>
      </w:r>
      <w:r>
        <w:rPr>
          <w:iCs/>
          <w:i/>
        </w:rPr>
        <w:t xml:space="preserve">Police Officer</w:t>
      </w:r>
      <w:r>
        <w:t xml:space="preserve"> </w:t>
      </w:r>
      <w:r>
        <w:t xml:space="preserve">force capable of earning genuine trust from Baghdad's diverse citizens while effectively countering crime and safeguarding rights. The outcomes will be immediately applicable to the operational context of</w:t>
      </w:r>
      <w:r>
        <w:t xml:space="preserve"> </w:t>
      </w:r>
      <w:r>
        <w:rPr>
          <w:iCs/>
          <w:i/>
        </w:rPr>
        <w:t xml:space="preserve">Iraq Baghdad</w:t>
      </w:r>
      <w:r>
        <w:t xml:space="preserve">, where public perception and police effectiveness are deeply intertwined.</w:t>
      </w:r>
    </w:p>
    <w:bookmarkEnd w:id="20"/>
    <w:bookmarkStart w:id="21" w:name="X0fde616fb904dae6c9b2e6204fb33b737424349"/>
    <w:p>
      <w:pPr>
        <w:pStyle w:val="Heading2"/>
      </w:pPr>
      <w:r>
        <w:t xml:space="preserve">2. Problem Statement: Critical Gaps in Police Officer Performance in Baghdad</w:t>
      </w:r>
    </w:p>
    <w:p>
      <w:pPr>
        <w:pStyle w:val="FirstParagraph"/>
      </w:pPr>
      <w:r>
        <w:t xml:space="preserve">Despite significant international support since 2003, the IPS in Baghdad continues to struggle with systemic issues directly impacting the</w:t>
      </w:r>
      <w:r>
        <w:t xml:space="preserve"> </w:t>
      </w:r>
      <w:r>
        <w:rPr>
          <w:iCs/>
          <w:i/>
        </w:rPr>
        <w:t xml:space="preserve">Police Officer</w:t>
      </w:r>
      <w:r>
        <w:t xml:space="preserve">'s daily work and public perception. Key problems include:</w:t>
      </w:r>
    </w:p>
    <w:p>
      <w:pPr>
        <w:numPr>
          <w:ilvl w:val="0"/>
          <w:numId w:val="1001"/>
        </w:numPr>
        <w:pStyle w:val="Compact"/>
      </w:pPr>
      <w:r>
        <w:rPr>
          <w:bCs/>
          <w:b/>
        </w:rPr>
        <w:t xml:space="preserve">Inadequate Specialized Training:</w:t>
      </w:r>
      <w:r>
        <w:t xml:space="preserve"> </w:t>
      </w:r>
      <w:r>
        <w:t xml:space="preserve">Many officers lack consistent training in community policing, human rights law, de-escalation techniques, and digital evidence handling relevant to urban Baghdad contexts.</w:t>
      </w:r>
    </w:p>
    <w:p>
      <w:pPr>
        <w:numPr>
          <w:ilvl w:val="0"/>
          <w:numId w:val="1001"/>
        </w:numPr>
        <w:pStyle w:val="Compact"/>
      </w:pPr>
      <w:r>
        <w:rPr>
          <w:bCs/>
          <w:b/>
        </w:rPr>
        <w:t xml:space="preserve">Community Distrust &amp; Perception Issues:</w:t>
      </w:r>
      <w:r>
        <w:t xml:space="preserve"> </w:t>
      </w:r>
      <w:r>
        <w:t xml:space="preserve">Historical incidents and perceived bias (real or imagined) have eroded trust between</w:t>
      </w:r>
      <w:r>
        <w:t xml:space="preserve"> </w:t>
      </w:r>
      <w:r>
        <w:rPr>
          <w:iCs/>
          <w:i/>
        </w:rPr>
        <w:t xml:space="preserve">Police Officer</w:t>
      </w:r>
      <w:r>
        <w:t xml:space="preserve"> </w:t>
      </w:r>
      <w:r>
        <w:t xml:space="preserve">personnel and residents in areas like Sadr City, Karrada, and Mansour. This hinders crime reporting and cooperation.</w:t>
      </w:r>
    </w:p>
    <w:p>
      <w:pPr>
        <w:numPr>
          <w:ilvl w:val="0"/>
          <w:numId w:val="1001"/>
        </w:numPr>
        <w:pStyle w:val="Compact"/>
      </w:pPr>
      <w:r>
        <w:rPr>
          <w:bCs/>
          <w:b/>
        </w:rPr>
        <w:t xml:space="preserve">Resource Constraints &amp; Operational Challenges:</w:t>
      </w:r>
      <w:r>
        <w:t xml:space="preserve"> </w:t>
      </w:r>
      <w:r>
        <w:t xml:space="preserve">Insufficient vehicles, communication systems (especially in informal settlements), protective gear, and clear protocols for complex urban incidents impact the</w:t>
      </w:r>
      <w:r>
        <w:t xml:space="preserve"> </w:t>
      </w:r>
      <w:r>
        <w:rPr>
          <w:iCs/>
          <w:i/>
        </w:rPr>
        <w:t xml:space="preserve">Police Officer</w:t>
      </w:r>
      <w:r>
        <w:t xml:space="preserve">'s ability to perform effectively in Baghdad's challenging environment.</w:t>
      </w:r>
    </w:p>
    <w:p>
      <w:pPr>
        <w:numPr>
          <w:ilvl w:val="0"/>
          <w:numId w:val="1001"/>
        </w:numPr>
        <w:pStyle w:val="Compact"/>
      </w:pPr>
      <w:r>
        <w:rPr>
          <w:bCs/>
          <w:b/>
        </w:rPr>
        <w:t xml:space="preserve">Institutional Weaknesses:</w:t>
      </w:r>
      <w:r>
        <w:t xml:space="preserve"> </w:t>
      </w:r>
      <w:r>
        <w:t xml:space="preserve">Issues with accountability mechanisms, internal investigations into misconduct reports, and leadership development within IPS command structures directly affect officer morale and conduct in Baghdad.</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2"/>
        </w:numPr>
        <w:pStyle w:val="Compact"/>
      </w:pPr>
      <w:r>
        <w:t xml:space="preserve">Assess the current levels of community trust toward the Baghdad-based Police Officer across diverse neighborhoods.</w:t>
      </w:r>
    </w:p>
    <w:p>
      <w:pPr>
        <w:numPr>
          <w:ilvl w:val="0"/>
          <w:numId w:val="1002"/>
        </w:numPr>
        <w:pStyle w:val="Compact"/>
      </w:pPr>
      <w:r>
        <w:t xml:space="preserve">Evaluate the specific training needs, resource gaps, and operational challenges faced by Police Officers in daily patrol and response duties within Baghdad city limits.</w:t>
      </w:r>
    </w:p>
    <w:p>
      <w:pPr>
        <w:numPr>
          <w:ilvl w:val="0"/>
          <w:numId w:val="1002"/>
        </w:numPr>
        <w:pStyle w:val="Compact"/>
      </w:pPr>
      <w:r>
        <w:t xml:space="preserve">Analyze the relationship between officer conduct (including use of force incidents), community interaction patterns, and public trust metrics in Baghdad districts.</w:t>
      </w:r>
    </w:p>
    <w:p>
      <w:pPr>
        <w:numPr>
          <w:ilvl w:val="0"/>
          <w:numId w:val="1002"/>
        </w:numPr>
        <w:pStyle w:val="Compact"/>
      </w:pPr>
      <w:r>
        <w:t xml:space="preserve">Identify effective community policing models currently being tested or utilized by Police Officer units in selected Baghdad locations.</w:t>
      </w:r>
    </w:p>
    <w:p>
      <w:pPr>
        <w:numPr>
          <w:ilvl w:val="0"/>
          <w:numId w:val="1002"/>
        </w:numPr>
        <w:pStyle w:val="Compact"/>
      </w:pPr>
      <w:r>
        <w:t xml:space="preserve">Develop a practical, context-specific framework for enhancing Police Officer professionalism and community engagement within the IPS structure of Iraq Baghdad.</w:t>
      </w:r>
    </w:p>
    <w:bookmarkEnd w:id="22"/>
    <w:bookmarkStart w:id="23" w:name="Xe167f018bef648bbf37fd110f2190f1ad68c98f"/>
    <w:p>
      <w:pPr>
        <w:pStyle w:val="Heading2"/>
      </w:pPr>
      <w:r>
        <w:t xml:space="preserve">4. Methodology: Research Design for Baghdad Context</w:t>
      </w:r>
    </w:p>
    <w:p>
      <w:pPr>
        <w:pStyle w:val="FirstParagraph"/>
      </w:pPr>
      <w:r>
        <w:t xml:space="preserve">The proposed research employs a rigorous mixed-methods approach tailored to the realities of Iraq Baghdad:</w:t>
      </w:r>
    </w:p>
    <w:p>
      <w:pPr>
        <w:numPr>
          <w:ilvl w:val="0"/>
          <w:numId w:val="1003"/>
        </w:numPr>
        <w:pStyle w:val="Compact"/>
      </w:pPr>
      <w:r>
        <w:rPr>
          <w:bCs/>
          <w:b/>
        </w:rPr>
        <w:t xml:space="preserve">Quantitative Component:</w:t>
      </w:r>
      <w:r>
        <w:t xml:space="preserve"> </w:t>
      </w:r>
      <w:r>
        <w:t xml:space="preserve">A structured survey administered to 300 randomly selected Police Officers from 10 key police stations across Baghdad (covering diverse socioeconomic districts). This will measure training experiences, perceived challenges, confidence levels, and self-reported community interactions.</w:t>
      </w:r>
    </w:p>
    <w:p>
      <w:pPr>
        <w:numPr>
          <w:ilvl w:val="0"/>
          <w:numId w:val="1003"/>
        </w:numPr>
        <w:pStyle w:val="Compact"/>
      </w:pPr>
      <w:r>
        <w:rPr>
          <w:bCs/>
          <w:b/>
        </w:rPr>
        <w:t xml:space="preserve">Qualitative Component:</w:t>
      </w:r>
      <w:r>
        <w:t xml:space="preserve"> </w:t>
      </w:r>
      <w:r>
        <w:t xml:space="preserve">In-depth interviews with 45 senior IPS officials (including Baghdad Police Command leadership), 30 community leaders from representative neighborhoods, and focus group discussions (FGDs) with 240 residents across different age groups in targeted districts. This captures nuanced perceptions of Police Officer conduct and community dynamics.</w:t>
      </w:r>
    </w:p>
    <w:p>
      <w:pPr>
        <w:numPr>
          <w:ilvl w:val="0"/>
          <w:numId w:val="1003"/>
        </w:numPr>
        <w:pStyle w:val="Compact"/>
      </w:pPr>
      <w:r>
        <w:rPr>
          <w:bCs/>
          <w:b/>
        </w:rPr>
        <w:t xml:space="preserve">Field Observation:</w:t>
      </w:r>
      <w:r>
        <w:t xml:space="preserve"> </w:t>
      </w:r>
      <w:r>
        <w:t xml:space="preserve">Systematic observation of Patrol activities (with necessary permissions) by 15 officers in high-activity areas of Baghdad to document operational practices and community interaction styles.</w:t>
      </w:r>
    </w:p>
    <w:p>
      <w:pPr>
        <w:numPr>
          <w:ilvl w:val="0"/>
          <w:numId w:val="1003"/>
        </w:numPr>
        <w:pStyle w:val="Compact"/>
      </w:pPr>
      <w:r>
        <w:rPr>
          <w:bCs/>
          <w:b/>
        </w:rPr>
        <w:t xml:space="preserve">Data Analysis:</w:t>
      </w:r>
      <w:r>
        <w:t xml:space="preserve"> </w:t>
      </w:r>
      <w:r>
        <w:t xml:space="preserve">Thematic analysis for qualitative data; statistical analysis (SPSS) for survey data; triangulation of all findings to ensure robustness. All research protocols strictly adhere to international ethical standards and Iraqi legal requirements, with full informed consent obtained from all participants in Baghdad.</w:t>
      </w:r>
    </w:p>
    <w:p>
      <w:pPr>
        <w:pStyle w:val="FirstParagraph"/>
      </w:pPr>
      <w:r>
        <w:rPr>
          <w:bCs/>
          <w:b/>
        </w:rPr>
        <w:t xml:space="preserve">Expected Impact on Iraq Baghdad:</w:t>
      </w:r>
      <w:r>
        <w:t xml:space="preserve"> </w:t>
      </w:r>
      <w:r>
        <w:t xml:space="preserve">This research will produce actionable recommendations specifically for the IPS leadership in Baghdad. Key outputs include a tailored "Community Trust Enhancement Toolkit" for Police Officer units, evidence-based training modules addressing documented gaps, and a strategic roadmap for implementing community-oriented policing practices within the unique socio-political fabric of</w:t>
      </w:r>
      <w:r>
        <w:t xml:space="preserve"> </w:t>
      </w:r>
      <w:r>
        <w:rPr>
          <w:iCs/>
          <w:i/>
        </w:rPr>
        <w:t xml:space="preserve">Iraq Baghdad</w:t>
      </w:r>
      <w:r>
        <w:t xml:space="preserve">. The project directly supports Iraq's National Security Strategy and UNODC's ongoing efforts to reform Iraqi law enforcement.</w:t>
      </w:r>
    </w:p>
    <w:bookmarkEnd w:id="23"/>
    <w:bookmarkStart w:id="24" w:name="timeline-and-resource-requirements"/>
    <w:p>
      <w:pPr>
        <w:pStyle w:val="Heading2"/>
      </w:pPr>
      <w:r>
        <w:t xml:space="preserve">5. Timeline and Resource Requirements</w:t>
      </w:r>
    </w:p>
    <w:p>
      <w:pPr>
        <w:pStyle w:val="FirstParagraph"/>
      </w:pPr>
      <w:r>
        <w:t xml:space="preserve">The 10-month project timeline includes: Months 1-2 (Literature Review, Tool Finalization), Months 3-6 (Data Collection in Baghdad - fieldwork), Months 7-8 (Data Analysis &amp; Draft Report), Month 9 (Stakeholder Validation Workshop in Baghdad City Center), Month 10 (Final Report Submission &amp; Dissemination). Required resources include research team salaries, travel/transportation within Baghdad, data collection tools, ethical clearance fees from Iraqi authorities, and dissemination costs. Total estimated budget: $48,500 USD.</w:t>
      </w:r>
    </w:p>
    <w:bookmarkEnd w:id="24"/>
    <w:bookmarkStart w:id="25" w:name="conclusion"/>
    <w:p>
      <w:pPr>
        <w:pStyle w:val="Heading2"/>
      </w:pPr>
      <w:r>
        <w:t xml:space="preserve">6. Conclusion</w:t>
      </w:r>
    </w:p>
    <w:p>
      <w:pPr>
        <w:pStyle w:val="FirstParagraph"/>
      </w:pPr>
      <w:r>
        <w:t xml:space="preserve">The successful implementation of this research proposal holds significant potential to transform the operational reality for the</w:t>
      </w:r>
      <w:r>
        <w:t xml:space="preserve"> </w:t>
      </w:r>
      <w:r>
        <w:rPr>
          <w:iCs/>
          <w:i/>
        </w:rPr>
        <w:t xml:space="preserve">Police Officer</w:t>
      </w:r>
      <w:r>
        <w:t xml:space="preserve"> </w:t>
      </w:r>
      <w:r>
        <w:t xml:space="preserve">in Baghdad, Iraq. By generating localized, evidence-based insights into the specific challenges and opportunities facing police personnel within Baghdad's complex urban environment, this study moves beyond generic reform models. It provides concrete pathways for building a more effective, trusted, and professional Police Officer force – a fundamental prerequisite for lasting security and stability in</w:t>
      </w:r>
      <w:r>
        <w:t xml:space="preserve"> </w:t>
      </w:r>
      <w:r>
        <w:rPr>
          <w:iCs/>
          <w:i/>
        </w:rPr>
        <w:t xml:space="preserve">Iraq Baghdad</w:t>
      </w:r>
      <w:r>
        <w:t xml:space="preserve">. Strengthening the relationship between the</w:t>
      </w:r>
      <w:r>
        <w:t xml:space="preserve"> </w:t>
      </w:r>
      <w:r>
        <w:rPr>
          <w:iCs/>
          <w:i/>
        </w:rPr>
        <w:t xml:space="preserve">Police Officer</w:t>
      </w:r>
      <w:r>
        <w:t xml:space="preserve"> </w:t>
      </w:r>
      <w:r>
        <w:t xml:space="preserve">and the citizens of Baghdad is not merely an operational necessity; it is the cornerstone of a functioning democratic society in Iraq's capital city. This research offers a vital step towards achieving that goal.</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Professionalism and Community Trust Among Police Officers in Baghdad, Iraq</dc:title>
  <dc:creator/>
  <dc:language>en</dc:language>
  <cp:keywords/>
  <dcterms:created xsi:type="dcterms:W3CDTF">2026-07-21T03:28:51Z</dcterms:created>
  <dcterms:modified xsi:type="dcterms:W3CDTF">2026-07-21T03:28:51Z</dcterms:modified>
</cp:coreProperties>
</file>

<file path=docProps/custom.xml><?xml version="1.0" encoding="utf-8"?>
<Properties xmlns="http://schemas.openxmlformats.org/officeDocument/2006/custom-properties" xmlns:vt="http://schemas.openxmlformats.org/officeDocument/2006/docPropsVTypes"/>
</file>