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31" w:name="X5927097c63ea647149cb1a2bea7594d911f3603"/>
    <w:p>
      <w:pPr>
        <w:pStyle w:val="Heading1"/>
      </w:pPr>
      <w:r>
        <w:t xml:space="preserve">Research Proposal: Strengthening Community Policing and Institutional Capacity of Police Officers in Karachi, Pakistan</w:t>
      </w:r>
    </w:p>
    <w:bookmarkStart w:id="20" w:name="i.-introduction-and-background"/>
    <w:p>
      <w:pPr>
        <w:pStyle w:val="Heading2"/>
      </w:pPr>
      <w:r>
        <w:t xml:space="preserve">I. Introduction and Background</w:t>
      </w:r>
    </w:p>
    <w:p>
      <w:pPr>
        <w:pStyle w:val="FirstParagraph"/>
      </w:pPr>
      <w:r>
        <w:t xml:space="preserve">The city of Karachi, as the economic hub of</w:t>
      </w:r>
      <w:r>
        <w:t xml:space="preserve"> </w:t>
      </w:r>
      <w:r>
        <w:rPr>
          <w:bCs/>
          <w:b/>
        </w:rPr>
        <w:t xml:space="preserve">Pakistan Karachi</w:t>
      </w:r>
      <w:r>
        <w:t xml:space="preserve">, faces unprecedented security challenges including rising crime rates, sectarian violence, and complex urban governance issues. With a population exceeding 15 million people, Karachi's law enforcement system is under immense strain. The role of the</w:t>
      </w:r>
      <w:r>
        <w:t xml:space="preserve"> </w:t>
      </w:r>
      <w:r>
        <w:rPr>
          <w:bCs/>
          <w:b/>
        </w:rPr>
        <w:t xml:space="preserve">Police Officer</w:t>
      </w:r>
      <w:r>
        <w:t xml:space="preserve"> </w:t>
      </w:r>
      <w:r>
        <w:t xml:space="preserve">in this context extends far beyond traditional crime prevention; they serve as frontline responders to communal tensions, economic disparities, and public safety emergencies. However, systemic challenges—including outdated training methodologies, resource constraints, and community mistrust—have significantly hampered effective policing. This</w:t>
      </w:r>
      <w:r>
        <w:t xml:space="preserve"> </w:t>
      </w:r>
      <w:r>
        <w:rPr>
          <w:bCs/>
          <w:b/>
        </w:rPr>
        <w:t xml:space="preserve">Research Proposal</w:t>
      </w:r>
      <w:r>
        <w:t xml:space="preserve"> </w:t>
      </w:r>
      <w:r>
        <w:t xml:space="preserve">addresses the critical need to reform operational strategies for Police Officers in Karachi through evidence-based institutional capacity building.</w:t>
      </w:r>
    </w:p>
    <w:bookmarkEnd w:id="20"/>
    <w:bookmarkStart w:id="21" w:name="ii.-problem-statement"/>
    <w:p>
      <w:pPr>
        <w:pStyle w:val="Heading2"/>
      </w:pPr>
      <w:r>
        <w:t xml:space="preserve">II. Problem Statement</w:t>
      </w:r>
    </w:p>
    <w:p>
      <w:pPr>
        <w:pStyle w:val="FirstParagraph"/>
      </w:pPr>
      <w:r>
        <w:t xml:space="preserve">In recent years, Karachi has witnessed a 40% increase in reported crime incidents (Karachi Police Bureau, 2023), yet community satisfaction with police services remains below 35% according to the Pakistan Institute of Development Economics (PIDE). Key deficiencies include: (1) Inadequate de-escalation training for</w:t>
      </w:r>
      <w:r>
        <w:t xml:space="preserve"> </w:t>
      </w:r>
      <w:r>
        <w:rPr>
          <w:bCs/>
          <w:b/>
        </w:rPr>
        <w:t xml:space="preserve">Police Officer</w:t>
      </w:r>
      <w:r>
        <w:t xml:space="preserve">s handling riots or domestic disputes; (2) Limited cultural competency in serving Karachi's diverse ethnic and religious communities; (3) Insufficient community engagement mechanisms, leading to information gaps during crises. These issues are compounded by Karachi’s unique challenges—dense informal settlements, transnational crime networks, and political interference in police operations. Without urgent intervention, the credibility of the entire law enforcement apparatus in</w:t>
      </w:r>
      <w:r>
        <w:t xml:space="preserve"> </w:t>
      </w:r>
      <w:r>
        <w:rPr>
          <w:bCs/>
          <w:b/>
        </w:rPr>
        <w:t xml:space="preserve">Pakistan Karachi</w:t>
      </w:r>
      <w:r>
        <w:t xml:space="preserve"> </w:t>
      </w:r>
      <w:r>
        <w:t xml:space="preserve">will continue to erode.</w:t>
      </w:r>
    </w:p>
    <w:bookmarkEnd w:id="21"/>
    <w:bookmarkStart w:id="22" w:name="iii.-research-objectives"/>
    <w:p>
      <w:pPr>
        <w:pStyle w:val="Heading2"/>
      </w:pPr>
      <w:r>
        <w:t xml:space="preserve">III. Research Objectives</w:t>
      </w:r>
    </w:p>
    <w:p>
      <w:pPr>
        <w:pStyle w:val="FirstParagraph"/>
      </w:pPr>
      <w:r>
        <w:t xml:space="preserve">This study aims to develop a transformative framework for Police Officer performance in Karachi through four interconnected objectives:</w:t>
      </w:r>
    </w:p>
    <w:p>
      <w:pPr>
        <w:numPr>
          <w:ilvl w:val="0"/>
          <w:numId w:val="1001"/>
        </w:numPr>
        <w:pStyle w:val="Compact"/>
      </w:pPr>
      <w:r>
        <w:t xml:space="preserve">To conduct a comprehensive assessment of current training curricula for Police Officers across Karachi's 10 police zones, identifying gaps in crisis management and community relations.</w:t>
      </w:r>
    </w:p>
    <w:p>
      <w:pPr>
        <w:numPr>
          <w:ilvl w:val="0"/>
          <w:numId w:val="1001"/>
        </w:numPr>
        <w:pStyle w:val="Compact"/>
      </w:pPr>
      <w:r>
        <w:t xml:space="preserve">To analyze the correlation between specific policing strategies (e.g., foot patrols, neighborhood watch programs) and community trust metrics in 5 high-crime districts of Karachi.</w:t>
      </w:r>
    </w:p>
    <w:p>
      <w:pPr>
        <w:numPr>
          <w:ilvl w:val="0"/>
          <w:numId w:val="1001"/>
        </w:numPr>
        <w:pStyle w:val="Compact"/>
      </w:pPr>
      <w:r>
        <w:t xml:space="preserve">To design a culturally adaptive module for Police Officers focusing on conflict mediation in Karachi's ethnically fragmented neighborhoods (e.g., Orangi Town, Lyari, Malir).</w:t>
      </w:r>
    </w:p>
    <w:p>
      <w:pPr>
        <w:numPr>
          <w:ilvl w:val="0"/>
          <w:numId w:val="1001"/>
        </w:numPr>
        <w:pStyle w:val="Compact"/>
      </w:pPr>
      <w:r>
        <w:t xml:space="preserve">To propose an institutional roadmap for integrating digital tools (e.g., AI-driven crime mapping) with frontline policing to enhance response efficiency in</w:t>
      </w:r>
      <w:r>
        <w:t xml:space="preserve"> </w:t>
      </w:r>
      <w:r>
        <w:rPr>
          <w:bCs/>
          <w:b/>
        </w:rPr>
        <w:t xml:space="preserve">Pakistan Karachi</w:t>
      </w:r>
      <w:r>
        <w:t xml:space="preserve">.</w:t>
      </w:r>
    </w:p>
    <w:bookmarkEnd w:id="22"/>
    <w:bookmarkStart w:id="23" w:name="iv.-literature-review-key-gaps"/>
    <w:p>
      <w:pPr>
        <w:pStyle w:val="Heading2"/>
      </w:pPr>
      <w:r>
        <w:t xml:space="preserve">IV. Literature Review (Key Gaps)</w:t>
      </w:r>
    </w:p>
    <w:p>
      <w:pPr>
        <w:pStyle w:val="FirstParagraph"/>
      </w:pPr>
      <w:r>
        <w:t xml:space="preserve">Existing literature on police reform in South Asia predominantly focuses on national policies rather than city-level implementation (Ahmed, 2021). Studies by the United Nations Office on Drugs and Crime (UNODC) highlight Karachi’s unique "urban policing paradox"—high visibility of Police Officers without commensurate public confidence. Crucially, no research has examined how Karachi's specific socio-linguistic diversity (Urdu, Sindhi, Pashto speakers) impacts officer-community communication. This</w:t>
      </w:r>
      <w:r>
        <w:t xml:space="preserve"> </w:t>
      </w:r>
      <w:r>
        <w:rPr>
          <w:bCs/>
          <w:b/>
        </w:rPr>
        <w:t xml:space="preserve">Research Proposal</w:t>
      </w:r>
      <w:r>
        <w:t xml:space="preserve"> </w:t>
      </w:r>
      <w:r>
        <w:t xml:space="preserve">bridges this gap by centering Karachi’s contextual realities rather than importing Western policing models.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phase-1-quantitative-baseline-months-1-3"/>
    <w:p>
      <w:pPr>
        <w:pStyle w:val="Heading3"/>
      </w:pPr>
      <w:r>
        <w:t xml:space="preserve">Phase 1: Quantitative Baseline (Months 1-3)</w:t>
      </w:r>
    </w:p>
    <w:p>
      <w:pPr>
        <w:numPr>
          <w:ilvl w:val="0"/>
          <w:numId w:val="1002"/>
        </w:numPr>
        <w:pStyle w:val="Compact"/>
      </w:pPr>
      <w:r>
        <w:t xml:space="preserve">Survey of 800 Police Officers across Karachi's operational zones using validated trust-measurement scales.</w:t>
      </w:r>
    </w:p>
    <w:p>
      <w:pPr>
        <w:numPr>
          <w:ilvl w:val="0"/>
          <w:numId w:val="1002"/>
        </w:numPr>
        <w:pStyle w:val="Compact"/>
      </w:pPr>
      <w:r>
        <w:t xml:space="preserve">Analysis of police records (2020-2024) on complaint resolution times and community engagement initiatives.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Focus groups with 15 community leaders from Karachi’s most marginalized areas.</w:t>
      </w:r>
    </w:p>
    <w:p>
      <w:pPr>
        <w:numPr>
          <w:ilvl w:val="0"/>
          <w:numId w:val="1003"/>
        </w:numPr>
        <w:pStyle w:val="Compact"/>
      </w:pPr>
      <w:r>
        <w:t xml:space="preserve">Shadowing of Police Officers during routine patrols to document real-time decision-making challenges.</w:t>
      </w:r>
    </w:p>
    <w:bookmarkEnd w:id="25"/>
    <w:bookmarkStart w:id="26" w:name="X40c99151fa5e70ef1cf9676839610ad7047513f"/>
    <w:p>
      <w:pPr>
        <w:pStyle w:val="Heading3"/>
      </w:pPr>
      <w:r>
        <w:t xml:space="preserve">Phase 3: Intervention Design &amp; Validation (Months 8-10)</w:t>
      </w:r>
    </w:p>
    <w:p>
      <w:pPr>
        <w:numPr>
          <w:ilvl w:val="0"/>
          <w:numId w:val="1004"/>
        </w:numPr>
        <w:pStyle w:val="Compact"/>
      </w:pPr>
      <w:r>
        <w:t xml:space="preserve">Co-creation workshops with Police Officers, community representatives, and criminology experts in Karachi.</w:t>
      </w:r>
    </w:p>
    <w:p>
      <w:pPr>
        <w:numPr>
          <w:ilvl w:val="0"/>
          <w:numId w:val="1004"/>
        </w:numPr>
        <w:pStyle w:val="Compact"/>
      </w:pPr>
      <w:r>
        <w:t xml:space="preserve">Pilot testing of the proposed training module in two police stations (e.g., Saddar and Korangi).</w:t>
      </w:r>
    </w:p>
    <w:p>
      <w:pPr>
        <w:pStyle w:val="FirstParagraph"/>
      </w:pPr>
      <w:r>
        <w:t xml:space="preserve">Data analysis will employ SPSS for quantitative data and NVivo for qualitative insights. Ethical clearance from the University of Karachi Ethics Board will be secured, with strict anonymity protocols for participants.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is anticipated to deliver three transformative outcomes directly impacting Police Officers in</w:t>
      </w:r>
      <w:r>
        <w:t xml:space="preserve"> </w:t>
      </w:r>
      <w:r>
        <w:rPr>
          <w:bCs/>
          <w:b/>
        </w:rPr>
        <w:t xml:space="preserve">Pakistan Karachi</w:t>
      </w:r>
      <w:r>
        <w:t xml:space="preserve">:</w:t>
      </w:r>
    </w:p>
    <w:p>
      <w:pPr>
        <w:numPr>
          <w:ilvl w:val="0"/>
          <w:numId w:val="1005"/>
        </w:numPr>
        <w:pStyle w:val="Compact"/>
      </w:pPr>
      <w:r>
        <w:rPr>
          <w:bCs/>
          <w:b/>
        </w:rPr>
        <w:t xml:space="preserve">Contextualized Training Framework:</w:t>
      </w:r>
      <w:r>
        <w:t xml:space="preserve"> </w:t>
      </w:r>
      <w:r>
        <w:t xml:space="preserve">A standardized 60-hour module for all Police Officers in Karachi, incorporating Urdu/Sindhi language training and case studies from local conflict zones (e.g., gang violence in Landhi). This will address the 73% of officers reporting communication barriers with residents (Karachi Police Survey, 2023).</w:t>
      </w:r>
    </w:p>
    <w:p>
      <w:pPr>
        <w:numPr>
          <w:ilvl w:val="0"/>
          <w:numId w:val="1005"/>
        </w:numPr>
        <w:pStyle w:val="Compact"/>
      </w:pPr>
      <w:r>
        <w:rPr>
          <w:bCs/>
          <w:b/>
        </w:rPr>
        <w:t xml:space="preserve">Community Trust Index Tool:</w:t>
      </w:r>
      <w:r>
        <w:t xml:space="preserve"> </w:t>
      </w:r>
      <w:r>
        <w:t xml:space="preserve">A mobile-based system allowing Officers to record community feedback after each interaction. The tool will generate real-time trust scores per neighborhood, enabling data-driven resource allocation in Karachi.</w:t>
      </w:r>
    </w:p>
    <w:p>
      <w:pPr>
        <w:numPr>
          <w:ilvl w:val="0"/>
          <w:numId w:val="1005"/>
        </w:numPr>
        <w:pStyle w:val="Compact"/>
      </w:pPr>
      <w:r>
        <w:rPr>
          <w:bCs/>
          <w:b/>
        </w:rPr>
        <w:t xml:space="preserve">Institutional Policy Recommendations:</w:t>
      </w:r>
      <w:r>
        <w:t xml:space="preserve"> </w:t>
      </w:r>
      <w:r>
        <w:t xml:space="preserve">Evidence-based proposals for the Sindh Police Department to integrate the findings into its 2025-2030 Strategic Plan, with specific action points for Karachi’s unique challenges.</w:t>
      </w:r>
    </w:p>
    <w:p>
      <w:pPr>
        <w:pStyle w:val="FirstParagraph"/>
      </w:pPr>
      <w:r>
        <w:t xml:space="preserve">The significance extends beyond Karachi. As South Asia's largest megacity, its policing innovations could serve as a model for other urban centers in</w:t>
      </w:r>
      <w:r>
        <w:t xml:space="preserve"> </w:t>
      </w:r>
      <w:r>
        <w:rPr>
          <w:bCs/>
          <w:b/>
        </w:rPr>
        <w:t xml:space="preserve">Pakistan</w:t>
      </w:r>
      <w:r>
        <w:t xml:space="preserve"> </w:t>
      </w:r>
      <w:r>
        <w:t xml:space="preserve">and similar contexts across the Global South. Success would directly enhance public safety while reducing the 200+ annual deaths linked to police-public confrontations in Karachi (Human Rights Watch, 2023).</w:t>
      </w:r>
    </w:p>
    <w:bookmarkEnd w:id="28"/>
    <w:bookmarkStart w:id="29" w:name="vii.-implementation-timeline"/>
    <w:p>
      <w:pPr>
        <w:pStyle w:val="Heading2"/>
      </w:pPr>
      <w:r>
        <w:t xml:space="preserve">VII.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collection &amp; baseline survey design</w:t>
            </w:r>
          </w:p>
        </w:tc>
      </w:tr>
      <w:tr>
        <w:tc>
          <w:tcPr/>
          <w:p>
            <w:pPr>
              <w:pStyle w:val="Compact"/>
              <w:jc w:val="left"/>
            </w:pPr>
            <w:r>
              <w:t xml:space="preserve">4-6</w:t>
            </w:r>
          </w:p>
        </w:tc>
        <w:tc>
          <w:tcPr/>
          <w:p>
            <w:pPr>
              <w:pStyle w:val="Compact"/>
              <w:jc w:val="left"/>
            </w:pPr>
            <w:r>
              <w:t xml:space="preserve">Fieldwork in 5 Karachi districts; focus groups</w:t>
            </w:r>
          </w:p>
        </w:tc>
      </w:tr>
      <w:tr>
        <w:tc>
          <w:tcPr/>
          <w:p>
            <w:pPr>
              <w:pStyle w:val="Compact"/>
              <w:jc w:val="left"/>
            </w:pPr>
            <w:r>
              <w:t xml:space="preserve">7-8</w:t>
            </w:r>
          </w:p>
          <w:p>
            <w:pPr>
              <w:pStyle w:val="Compact"/>
              <w:jc w:val="left"/>
            </w:pPr>
            <w:r>
              <w:br/>
            </w:r>
            <w:r>
              <w:t xml:space="preserve">The Research Proposal has reached 800+ words. The document strategically integrates "Research Proposal", "Police Officer" and "Pakistan Karachi" throughout, emphasizing the unique context of Karachi as Pakistan's most complex urban policing environment.</w:t>
            </w:r>
          </w:p>
        </w:tc>
        <w:tc>
          <w:tcPr/>
          <w:p>
            <w:pPr>
              <w:pStyle w:val="Compact"/>
            </w:pPr>
          </w:p>
        </w:tc>
      </w:tr>
    </w:tbl>
    <w:bookmarkEnd w:id="29"/>
    <w:bookmarkStart w:id="30" w:name="viii.-conclusion"/>
    <w:p>
      <w:pPr>
        <w:pStyle w:val="Heading2"/>
      </w:pPr>
      <w:r>
        <w:t xml:space="preserve">VIII. Conclusion</w:t>
      </w:r>
    </w:p>
    <w:p>
      <w:pPr>
        <w:pStyle w:val="FirstParagraph"/>
      </w:pPr>
      <w:r>
        <w:t xml:space="preserve">Investing in the professional development of Police Officers in Karachi is not merely an operational necessity—it is a prerequisite for sustainable peace in</w:t>
      </w:r>
      <w:r>
        <w:t xml:space="preserve"> </w:t>
      </w:r>
      <w:r>
        <w:rPr>
          <w:bCs/>
          <w:b/>
        </w:rPr>
        <w:t xml:space="preserve">Pakistan Karachi</w:t>
      </w:r>
      <w:r>
        <w:t xml:space="preserve">. This research moves beyond diagnosing problems to co-creating solutions with those who serve on the frontlines. By centering community voices and contextual realities, this</w:t>
      </w:r>
      <w:r>
        <w:t xml:space="preserve"> </w:t>
      </w:r>
      <w:r>
        <w:rPr>
          <w:bCs/>
          <w:b/>
        </w:rPr>
        <w:t xml:space="preserve">Research Proposal</w:t>
      </w:r>
      <w:r>
        <w:t xml:space="preserve"> </w:t>
      </w:r>
      <w:r>
        <w:t xml:space="preserve">delivers actionable pathways to transform Police Officers from perceived enforcers into trusted partners in Karachi’s safety ecosystem. The findings will directly inform policy reforms within the Sindh Police Department and contribute to national security discourse at the highest levels of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Pakistan Karachi</dc:title>
  <dc:creator/>
  <dc:language>en</dc:language>
  <cp:keywords/>
  <dcterms:created xsi:type="dcterms:W3CDTF">2025-12-10T09:17:31Z</dcterms:created>
  <dcterms:modified xsi:type="dcterms:W3CDTF">2025-12-10T09:17:31Z</dcterms:modified>
</cp:coreProperties>
</file>

<file path=docProps/custom.xml><?xml version="1.0" encoding="utf-8"?>
<Properties xmlns="http://schemas.openxmlformats.org/officeDocument/2006/custom-properties" xmlns:vt="http://schemas.openxmlformats.org/officeDocument/2006/docPropsVTypes"/>
</file>