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Police</w:t>
      </w:r>
      <w:r>
        <w:t xml:space="preserve"> </w:t>
      </w:r>
      <w:r>
        <w:t xml:space="preserve">Officer</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fbf2d7cdd18a555edc314b95a30b9876fc4c1bc"/>
    <w:p>
      <w:pPr>
        <w:pStyle w:val="Heading1"/>
      </w:pPr>
      <w:r>
        <w:t xml:space="preserve">Research Proposal: Enhancing Community Trust Through Police Officer Practices in United States Miami</w:t>
      </w:r>
    </w:p>
    <w:bookmarkStart w:id="20" w:name="abstract"/>
    <w:p>
      <w:pPr>
        <w:pStyle w:val="Heading2"/>
      </w:pPr>
      <w:r>
        <w:t xml:space="preserve">Abstract</w:t>
      </w:r>
    </w:p>
    <w:p>
      <w:pPr>
        <w:pStyle w:val="FirstParagraph"/>
      </w:pPr>
      <w:r>
        <w:t xml:space="preserve">This Research Proposal addresses a critical challenge facing law enforcement in the diverse urban landscape of United States Miami. With rising concerns about community-police relations, particularly among minority populations and immigrant communities, this study aims to investigate how Police Officer interactions influence public trust and safety outcomes. The research will employ mixed-methods to assess current practices, identify barriers to effective engagement, and propose evidence-based strategies for the Miami-Dade Police Department (MDPD) and similar agencies across United States Miami. Findings will directly inform training protocols, community outreach initiatives, and policy reforms designed to strengthen the role of Police Officer as a community partner rather than merely an enforcer.</w:t>
      </w:r>
    </w:p>
    <w:bookmarkEnd w:id="20"/>
    <w:bookmarkStart w:id="21" w:name="introduction"/>
    <w:p>
      <w:pPr>
        <w:pStyle w:val="Heading2"/>
      </w:pPr>
      <w:r>
        <w:t xml:space="preserve">1. Introduction</w:t>
      </w:r>
    </w:p>
    <w:p>
      <w:pPr>
        <w:pStyle w:val="FirstParagraph"/>
      </w:pPr>
      <w:r>
        <w:t xml:space="preserve">United States Miami presents a unique and complex environment for policing due to its status as a global city with profound cultural diversity (over 70% Hispanic/Latino population), significant tourism, high rates of gun violence in specific neighborhoods, and economic disparities. These factors create distinct challenges for the Police Officer tasked with maintaining order while fostering community cooperation. Recent data from the Miami-Dade County Sheriff's Office indicates a 12% increase in reported violent crime since 2021, coupled with persistent low trust scores among Black and Latinx residents in community surveys (Miami-Dade Community Safety Index, 2023). This Research Proposal directly tackles this disconnect by focusing on the frontline experience of the Police Officer within United States Miami's specific social and demographic context. The core question guiding this study is: *How can the practices of Police Officers in United States Miami be optimized to significantly improve community trust, reduce crime through collaboration, and enhance officer safety?*</w:t>
      </w:r>
    </w:p>
    <w:bookmarkEnd w:id="21"/>
    <w:bookmarkStart w:id="22" w:name="problem-statement"/>
    <w:p>
      <w:pPr>
        <w:pStyle w:val="Heading2"/>
      </w:pPr>
      <w:r>
        <w:t xml:space="preserve">2. Problem Statement</w:t>
      </w:r>
    </w:p>
    <w:p>
      <w:pPr>
        <w:pStyle w:val="FirstParagraph"/>
      </w:pPr>
      <w:r>
        <w:t xml:space="preserve">Traditional reactive policing models in United States Miami have often failed to address the root causes of crime or build sustainable partnerships. Negative interactions between Police Officer and residents—whether due to implicit bias, language barriers, cultural misunderstandings, or perceived excessive force—erode trust rapidly. This mistrust manifests as reduced cooperation with investigations (e.g., reluctance to report crimes or serve as witnesses), increased tension during patrols, and heightened community resistance to policing initiatives. The consequence is a cycle where low trust leads to less effective crime prevention and response, further straining the relationship between Police Officer and the communities they serve. This is not merely an administrative issue; it directly impacts public safety outcomes across all neighborhoods of United States Miami.</w:t>
      </w:r>
    </w:p>
    <w:bookmarkEnd w:id="22"/>
    <w:bookmarkStart w:id="23" w:name="literature-review-key-gaps-in-context"/>
    <w:p>
      <w:pPr>
        <w:pStyle w:val="Heading2"/>
      </w:pPr>
      <w:r>
        <w:t xml:space="preserve">3. Literature Review (Key Gaps in Context)</w:t>
      </w:r>
    </w:p>
    <w:p>
      <w:pPr>
        <w:pStyle w:val="FirstParagraph"/>
      </w:pPr>
      <w:r>
        <w:t xml:space="preserve">Existing research on community policing often cites successful models from cities like Newark, NJ, or Chicago. However, a significant gap exists regarding the *specific adaptations required* for the unique demographic and geographic realities of United States Miami. Studies by scholars like Dr. Carlos Mora (FIU) highlight how cultural competence training in Miami must address not only Spanish-language proficiency but also nuanced differences between Cuban-American, Haitian-American, Colombian-American, and other distinct communities. Furthermore, research on Police Officer stress in high-tourism areas (like South Beach or Downtown Miami) is scarce compared to the focus on traditional urban environments. This Research Proposal bridges that gap by centering United States Miami's lived experience.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current Police Officer interaction protocols and community engagement strategies employed within various districts of United States Miami.</w:t>
      </w:r>
    </w:p>
    <w:p>
      <w:pPr>
        <w:numPr>
          <w:ilvl w:val="0"/>
          <w:numId w:val="1001"/>
        </w:numPr>
        <w:pStyle w:val="Compact"/>
      </w:pPr>
      <w:r>
        <w:t xml:space="preserve">To quantify the relationship between specific Police Officer behaviors (e.g., de-escalation techniques, cultural responsiveness, communication style) and community trust levels using validated surveys administered in diverse neighborhoods.</w:t>
      </w:r>
    </w:p>
    <w:p>
      <w:pPr>
        <w:numPr>
          <w:ilvl w:val="0"/>
          <w:numId w:val="1001"/>
        </w:numPr>
        <w:pStyle w:val="Compact"/>
      </w:pPr>
      <w:r>
        <w:t xml:space="preserve">To identify systemic barriers (training deficiencies, resource allocation, departmental policies) hindering effective Police Officer-community collaboration in United States Miami.</w:t>
      </w:r>
    </w:p>
    <w:p>
      <w:pPr>
        <w:numPr>
          <w:ilvl w:val="0"/>
          <w:numId w:val="1001"/>
        </w:numPr>
        <w:pStyle w:val="Compact"/>
      </w:pPr>
      <w:r>
        <w:t xml:space="preserve">To develop and propose a tailored framework for Police Officer training and community engagement specifically designed for the socio-cultural fabric of United States Miami, prioritizing evidence-based practices.</w:t>
      </w:r>
    </w:p>
    <w:bookmarkEnd w:id="24"/>
    <w:bookmarkStart w:id="25" w:name="methodology"/>
    <w:p>
      <w:pPr>
        <w:pStyle w:val="Heading2"/>
      </w:pPr>
      <w:r>
        <w:t xml:space="preserve">5. Methodology</w:t>
      </w:r>
    </w:p>
    <w:p>
      <w:pPr>
        <w:pStyle w:val="FirstParagraph"/>
      </w:pPr>
      <w:r>
        <w:t xml:space="preserve">This mixed-methods study will be conducted over 18 months in United States Miami. Phase 1 involves a quantitative survey distributed to 500+ residents across 10 high-crime, ethnically diverse neighborhoods (e.g., Little Haiti, Liberty City, Southwest Miami-Dade), measuring perceived trust in Police Officer interactions and experiences with MDPD. Phase 2 employs qualitative focus groups (8-10 sessions) with 60-80 Police Officers from various ranks and districts to explore their challenges, training needs, and perspectives on community relations. Phase 3 will include in-depth interviews with key stakeholders: MDPD Commanders, Community Leaders (e.g., Cuban-American Coalition, Haitian American Community Association), and Public Safety Advocates. Data analysis will use statistical regression for survey data and thematic analysis for qualitative transcripts to identify actionable insights directly relevant to United States Miami's context.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practical outcomes for law enforcement in the United States Miami region. The study will deliver:</w:t>
      </w:r>
    </w:p>
    <w:p>
      <w:pPr>
        <w:numPr>
          <w:ilvl w:val="0"/>
          <w:numId w:val="1002"/>
        </w:numPr>
        <w:pStyle w:val="Compact"/>
      </w:pPr>
      <w:r>
        <w:t xml:space="preserve">A detailed assessment of current Police Officer practices' effectiveness across Miami's communities.</w:t>
      </w:r>
    </w:p>
    <w:p>
      <w:pPr>
        <w:numPr>
          <w:ilvl w:val="0"/>
          <w:numId w:val="1002"/>
        </w:numPr>
        <w:pStyle w:val="Compact"/>
      </w:pPr>
      <w:r>
        <w:t xml:space="preserve">Specific, culturally-informed training modules addressing gaps identified (e.g., trauma-informed communication for high-stress tourist zones, implicit bias mitigation specific to Latinx interactions).</w:t>
      </w:r>
    </w:p>
    <w:p>
      <w:pPr>
        <w:numPr>
          <w:ilvl w:val="0"/>
          <w:numId w:val="1002"/>
        </w:numPr>
        <w:pStyle w:val="Compact"/>
      </w:pPr>
      <w:r>
        <w:t xml:space="preserve">A pilot program framework for community-led "Trust Building Circles," co-designed with residents and Police Officer supervisors in selected neighborhoods.</w:t>
      </w:r>
    </w:p>
    <w:p>
      <w:pPr>
        <w:numPr>
          <w:ilvl w:val="0"/>
          <w:numId w:val="1002"/>
        </w:numPr>
        <w:pStyle w:val="Compact"/>
      </w:pPr>
      <w:r>
        <w:t xml:space="preserve">Policy recommendations for the MDPD leadership and relevant city councils on resource allocation (e.g., dedicated bilingual units, community liaison Officers) based on Miami-specific data.</w:t>
      </w:r>
    </w:p>
    <w:p>
      <w:pPr>
        <w:pStyle w:val="FirstParagraph"/>
      </w:pPr>
      <w:r>
        <w:t xml:space="preserve">The significance lies in moving beyond generic policing models. By centering the lived experience of both Police Officer and resident within United States Miami's unique ecosystem, this research offers a roadmap for sustainable public safety that prioritizes partnership over confrontation. Improved trust is not merely an ideal; it is a proven factor in reducing crime rates and increasing officer safety (as evidenced by studies from the National Institute of Justice).</w:t>
      </w:r>
    </w:p>
    <w:bookmarkEnd w:id="26"/>
    <w:bookmarkStart w:id="27" w:name="conclusion"/>
    <w:p>
      <w:pPr>
        <w:pStyle w:val="Heading2"/>
      </w:pPr>
      <w:r>
        <w:t xml:space="preserve">7. Conclusion</w:t>
      </w:r>
    </w:p>
    <w:p>
      <w:pPr>
        <w:pStyle w:val="FirstParagraph"/>
      </w:pPr>
      <w:r>
        <w:t xml:space="preserve">The role of the Police Officer in United States Miami transcends traditional law enforcement; it is fundamentally about community stewardship within a vibrant, diverse, and often challenging urban environment. This Research Proposal provides a critical pathway to reframe that role effectively. By rigorously examining the dynamics between Police Officer and resident through the lens of United States Miami's specific needs, this study will generate actionable knowledge that can transform policing practices. The findings promise not only stronger community-police bonds but also more efficient, effective, and humane public safety outcomes for all residents of our city. Investing in understanding how Police Officers operate within the unique context of United States Miami is an investment in the city's future safety and cohesion.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Through Police Officer Practices in United States Miami</dc:title>
  <dc:creator/>
  <dc:language>en</dc:language>
  <cp:keywords/>
  <dcterms:created xsi:type="dcterms:W3CDTF">2026-07-24T05:16:39Z</dcterms:created>
  <dcterms:modified xsi:type="dcterms:W3CDTF">2026-07-24T05:16:39Z</dcterms:modified>
</cp:coreProperties>
</file>

<file path=docProps/custom.xml><?xml version="1.0" encoding="utf-8"?>
<Properties xmlns="http://schemas.openxmlformats.org/officeDocument/2006/custom-properties" xmlns:vt="http://schemas.openxmlformats.org/officeDocument/2006/docPropsVTypes"/>
</file>