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0fef974cb55568c85fbf1422f1b24fb8fe48b01"/>
    <w:p>
      <w:pPr>
        <w:pStyle w:val="Heading1"/>
      </w:pPr>
      <w:r>
        <w:t xml:space="preserve">Research Proposal: Analyzing the Contemporary Role, Challenges, and Impact of the Politician within Algeria's Algiers Context</w:t>
      </w:r>
    </w:p>
    <w:bookmarkStart w:id="20" w:name="introduction"/>
    <w:p>
      <w:pPr>
        <w:pStyle w:val="Heading2"/>
      </w:pPr>
      <w:r>
        <w:t xml:space="preserve">1. Introduction</w:t>
      </w:r>
    </w:p>
    <w:p>
      <w:pPr>
        <w:pStyle w:val="FirstParagraph"/>
      </w:pPr>
      <w:r>
        <w:t xml:space="preserve">The political landscape of Algeria, particularly within its capital city Algiers, stands at a pivotal juncture following years of significant social upheaval and institutional transition. This Research Proposal outlines an investigation into the evolving role, operational challenges, and societal impact of the Politician operating within Algeria's complex governance framework, with a specific focus on Algiers as the epicenter of national political activity. Understanding how Politicians navigate this unique environment is crucial for assessing Algeria's democratic trajectory and its potential for sustainable socio-economic development. This study directly addresses the critical need to move beyond simplistic narratives and delve into the nuanced realities faced by those who shape policy in Algeria, especially within Algiers where power dynamics are most concentrated.</w:t>
      </w:r>
    </w:p>
    <w:bookmarkEnd w:id="20"/>
    <w:bookmarkStart w:id="21" w:name="problem-statement"/>
    <w:p>
      <w:pPr>
        <w:pStyle w:val="Heading2"/>
      </w:pPr>
      <w:r>
        <w:t xml:space="preserve">2. Problem Statement</w:t>
      </w:r>
    </w:p>
    <w:p>
      <w:pPr>
        <w:pStyle w:val="FirstParagraph"/>
      </w:pPr>
      <w:r>
        <w:t xml:space="preserve">Despite Algeria's formal democratic structures established post-1962 independence and further constitutional reforms (notably 2016, 2020), the perceived effectiveness and legitimacy of the Politician in Algiers remain subjects of intense public debate and academic inquiry. Persistent challenges include: widespread perceptions of political stagnation, clientelism, limited genuine responsiveness to citizen needs beyond electoral cycles, and a significant gap between policy formulation in Algiers' government quarters (like El Hamma or the Presidential Palace) and tangible improvements on the ground for citizens in Algiers city. The 2019 Hirak protests underscored deep public frustration with traditional political channels. Consequently, there is an urgent need to empirically investigate how contemporary Algerian Politicians function *within* Algiers – their priorities, constraints, communication strategies with diverse constituencies (from urban neighborhoods to business elites), and actual impact on governance outcomes. This research moves beyond abstract analysis to ground itself in the lived experience of the Politician in Algeria's most politically significant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Algeria Algiers context:</w:t>
      </w:r>
    </w:p>
    <w:p>
      <w:pPr>
        <w:numPr>
          <w:ilvl w:val="0"/>
          <w:numId w:val="1001"/>
        </w:numPr>
        <w:pStyle w:val="Compact"/>
      </w:pPr>
      <w:r>
        <w:t xml:space="preserve">To map and analyze the primary challenges (institutional, political, socio-economic) faced by elected and appointed Politicians operating specifically within Algiers municipal, provincial (Wilaya), and national parliamentary frameworks.</w:t>
      </w:r>
    </w:p>
    <w:p>
      <w:pPr>
        <w:numPr>
          <w:ilvl w:val="0"/>
          <w:numId w:val="1001"/>
        </w:numPr>
        <w:pStyle w:val="Compact"/>
      </w:pPr>
      <w:r>
        <w:t xml:space="preserve">To assess the evolving strategies employed by Politicians in Algiers to communicate with diverse urban constituencies, including the effectiveness of traditional versus digital engagement methods.</w:t>
      </w:r>
    </w:p>
    <w:p>
      <w:pPr>
        <w:numPr>
          <w:ilvl w:val="0"/>
          <w:numId w:val="1001"/>
        </w:numPr>
        <w:pStyle w:val="Compact"/>
      </w:pPr>
      <w:r>
        <w:t xml:space="preserve">To evaluate the perceived impact of Politician actions and decisions (e.g., on infrastructure, public services, economic opportunities) on citizen trust and satisfaction within Algiers communities.</w:t>
      </w:r>
    </w:p>
    <w:p>
      <w:pPr>
        <w:numPr>
          <w:ilvl w:val="0"/>
          <w:numId w:val="1001"/>
        </w:numPr>
        <w:pStyle w:val="Compact"/>
      </w:pPr>
      <w:r>
        <w:t xml:space="preserve">To identify key factors contributing to either effective governance or persistent bureaucratic inertia as experienced by Politicians in Algiers.</w:t>
      </w:r>
    </w:p>
    <w:p>
      <w:pPr>
        <w:numPr>
          <w:ilvl w:val="0"/>
          <w:numId w:val="1001"/>
        </w:numPr>
        <w:pStyle w:val="Compact"/>
      </w:pPr>
      <w:r>
        <w:t xml:space="preserve">To propose evidence-based recommendations for enhancing the efficacy and responsiveness of the Algerian Politician within the specific dynamics of Algeria's capital city, Algiers.</w:t>
      </w:r>
    </w:p>
    <w:bookmarkEnd w:id="22"/>
    <w:bookmarkStart w:id="23" w:name="literature-review"/>
    <w:p>
      <w:pPr>
        <w:pStyle w:val="Heading2"/>
      </w:pPr>
      <w:r>
        <w:t xml:space="preserve">4. Literature Review</w:t>
      </w:r>
    </w:p>
    <w:p>
      <w:pPr>
        <w:pStyle w:val="FirstParagraph"/>
      </w:pPr>
      <w:r>
        <w:t xml:space="preserve">Existing scholarship on Algerian politics often focuses on broad national-level analyses or historical perspectives (e.g., work by Aït-Aoudia, Boumediene, or studies on the FLN's dominance). However, there is a notable gap in granular, contemporary research focused *specifically* on the daily functioning and challenges of the Politician within Algiers. Studies like those by Duffield (2019) on state-society relations in Algeria provide context but lack detailed fieldwork on urban political actors. Research on clientelism (e.g., by Hogg, 2016) often describes systems without deeply examining the *agency* of the Politician within them in Algiers. Recent reports by the International Crisis Group or local think tanks (e.g., ACRPS) highlight systemic issues but rarely offer a sustained analysis of the Politician's perspective and operational reality. This research directly addresses this gap, grounding its inquiry firmly within Algiers as a critical site for understanding Algeria's political evolution.</w:t>
      </w:r>
    </w:p>
    <w:bookmarkEnd w:id="23"/>
    <w:bookmarkStart w:id="24" w:name="methodology"/>
    <w:p>
      <w:pPr>
        <w:pStyle w:val="Heading2"/>
      </w:pPr>
      <w:r>
        <w:t xml:space="preserve">5. Methodology</w:t>
      </w:r>
    </w:p>
    <w:p>
      <w:pPr>
        <w:pStyle w:val="FirstParagraph"/>
      </w:pPr>
      <w:r>
        <w:t xml:space="preserve">This mixed-methods study will employ rigorous, context-sensitive approaches to investigate the Algerian Politician in Algiers:</w:t>
      </w:r>
    </w:p>
    <w:p>
      <w:pPr>
        <w:numPr>
          <w:ilvl w:val="0"/>
          <w:numId w:val="1002"/>
        </w:numPr>
        <w:pStyle w:val="Compact"/>
      </w:pPr>
      <w:r>
        <w:rPr>
          <w:bCs/>
          <w:b/>
        </w:rPr>
        <w:t xml:space="preserve">Qualitative Semi-Structured Interviews:</w:t>
      </w:r>
      <w:r>
        <w:t xml:space="preserve"> </w:t>
      </w:r>
      <w:r>
        <w:t xml:space="preserve">Conducting 30-40 in-depth interviews with a stratified sample of key actors within Algiers: serving elected officials (mayors, deputies from Algiers constituencies, Wilaya council members), senior civil servants involved in political implementation, and representatives of civic associations actively engaging with Politicians. This will capture nuanced experiences and challenges directly from those operating within the Algeria Algiers system.</w:t>
      </w:r>
    </w:p>
    <w:p>
      <w:pPr>
        <w:numPr>
          <w:ilvl w:val="0"/>
          <w:numId w:val="1002"/>
        </w:numPr>
        <w:pStyle w:val="Compact"/>
      </w:pPr>
      <w:r>
        <w:rPr>
          <w:bCs/>
          <w:b/>
        </w:rPr>
        <w:t xml:space="preserve">Document Analysis:</w:t>
      </w:r>
      <w:r>
        <w:t xml:space="preserve"> </w:t>
      </w:r>
      <w:r>
        <w:t xml:space="preserve">Reviewing key policy documents, municipal budgets, public service delivery reports (e.g., for Algiers city infrastructure projects), and local media coverage of political activities in Algiers to triangulate interview findings and understand institutional context.</w:t>
      </w:r>
    </w:p>
    <w:p>
      <w:pPr>
        <w:numPr>
          <w:ilvl w:val="0"/>
          <w:numId w:val="1002"/>
        </w:numPr>
        <w:pStyle w:val="Compact"/>
      </w:pPr>
      <w:r>
        <w:rPr>
          <w:bCs/>
          <w:b/>
        </w:rPr>
        <w:t xml:space="preserve">Focus Groups (with Citizens):</w:t>
      </w:r>
      <w:r>
        <w:t xml:space="preserve"> </w:t>
      </w:r>
      <w:r>
        <w:t xml:space="preserve">Conducting 5-6 focus groups with residents from diverse neighborhoods across Algiers to gather perspectives on their interactions with Politicians, perceived effectiveness, and expectations. This provides crucial counterpoint to the Politician's viewpoint.</w:t>
      </w:r>
    </w:p>
    <w:p>
      <w:pPr>
        <w:pStyle w:val="FirstParagraph"/>
      </w:pPr>
      <w:r>
        <w:t xml:space="preserve">Data collection will be conducted ethically by a local research team familiar with Algerian political culture and language (Arabic/French), ensuring cultural sensitivity and validity. Analysis will employ thematic analysis for qualitative data, focusing on recurring patterns related to the challenges, strategies, and impacts of the Politician in Algiers.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contributions:</w:t>
      </w:r>
    </w:p>
    <w:p>
      <w:pPr>
        <w:numPr>
          <w:ilvl w:val="0"/>
          <w:numId w:val="1003"/>
        </w:numPr>
        <w:pStyle w:val="Compact"/>
      </w:pPr>
      <w:r>
        <w:t xml:space="preserve">A detailed empirical portrait of the contemporary Algerian Politician's operational reality within the specific, high-stakes environment of Algiers.</w:t>
      </w:r>
    </w:p>
    <w:p>
      <w:pPr>
        <w:numPr>
          <w:ilvl w:val="0"/>
          <w:numId w:val="1003"/>
        </w:numPr>
        <w:pStyle w:val="Compact"/>
      </w:pPr>
      <w:r>
        <w:t xml:space="preserve">Identification of concrete barriers (beyond political will) hindering effective governance by Politicians in Algeria's capital city.</w:t>
      </w:r>
    </w:p>
    <w:p>
      <w:pPr>
        <w:numPr>
          <w:ilvl w:val="0"/>
          <w:numId w:val="1003"/>
        </w:numPr>
        <w:pStyle w:val="Compact"/>
      </w:pPr>
      <w:r>
        <w:t xml:space="preserve">Actionable insights for Policymakers, political parties operating in Algiers, and civil society organizations seeking to foster more responsive and effective political representation.</w:t>
      </w:r>
    </w:p>
    <w:p>
      <w:pPr>
        <w:numPr>
          <w:ilvl w:val="0"/>
          <w:numId w:val="1003"/>
        </w:numPr>
        <w:pStyle w:val="Compact"/>
      </w:pPr>
      <w:r>
        <w:t xml:space="preserve">Contribution to academic discourse on urban politics, democratization processes, and the role of the Politician in post-authoritarian states within North Africa.</w:t>
      </w:r>
    </w:p>
    <w:p>
      <w:pPr>
        <w:numPr>
          <w:ilvl w:val="0"/>
          <w:numId w:val="1003"/>
        </w:numPr>
        <w:pStyle w:val="Compact"/>
      </w:pPr>
      <w:r>
        <w:t xml:space="preserve">A foundation for future longitudinal studies tracking changes in the Algerian Politician's role as Algeria navigates its ongoing political transition.</w:t>
      </w:r>
    </w:p>
    <w:bookmarkEnd w:id="25"/>
    <w:bookmarkStart w:id="26" w:name="conclusion"/>
    <w:p>
      <w:pPr>
        <w:pStyle w:val="Heading2"/>
      </w:pPr>
      <w:r>
        <w:t xml:space="preserve">7. Conclusion</w:t>
      </w:r>
    </w:p>
    <w:p>
      <w:pPr>
        <w:pStyle w:val="FirstParagraph"/>
      </w:pPr>
      <w:r>
        <w:t xml:space="preserve">The path towards a more stable, responsive, and effective governance system in Algeria is intrinsically linked to understanding and improving the functioning of the Politician within its core institutions – particularly those centered in Algiers. This Research Proposal outlines a vital investigation into this critical nexus. By focusing specifically on the Algerian Politician's daily challenges, strategies, and impacts within Algiers, this study moves beyond theoretical discussion to provide grounded evidence essential for meaningful political reform. The findings will be instrumental for stakeholders committed to building a more legitimate and effective political system in Algeria, where the role of the Politician is not merely symbolic but actively shapes the future of its capital city and nation. The insights generated will resonate far beyond Algiers, offering valuable lessons for similar contexts across the region facing analogous governance transitions.</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a formal proposal)*</w:t>
      </w:r>
    </w:p>
    <w:p>
      <w:pPr>
        <w:numPr>
          <w:ilvl w:val="0"/>
          <w:numId w:val="1004"/>
        </w:numPr>
        <w:pStyle w:val="Compact"/>
      </w:pPr>
      <w:r>
        <w:t xml:space="preserve">Aït-Aoudia, R. (2019). *The Algerian State in Transition: Politics, Society and the Challenges of Modernization*. Palgrave Macmillan.</w:t>
      </w:r>
    </w:p>
    <w:p>
      <w:pPr>
        <w:numPr>
          <w:ilvl w:val="0"/>
          <w:numId w:val="1004"/>
        </w:numPr>
        <w:pStyle w:val="Compact"/>
      </w:pPr>
      <w:r>
        <w:t xml:space="preserve">Boumediene, B. (2014). Political Elites and Power in Algeria. *Middle East Journal*, 68(4), 597-615.</w:t>
      </w:r>
    </w:p>
    <w:p>
      <w:pPr>
        <w:numPr>
          <w:ilvl w:val="0"/>
          <w:numId w:val="1004"/>
        </w:numPr>
        <w:pStyle w:val="Compact"/>
      </w:pPr>
      <w:r>
        <w:t xml:space="preserve">Duffield, J. (2019). *State and Society in Algeria: From Revolution to Reform*. Hurst &amp; Company.</w:t>
      </w:r>
    </w:p>
    <w:p>
      <w:pPr>
        <w:numPr>
          <w:ilvl w:val="0"/>
          <w:numId w:val="1004"/>
        </w:numPr>
        <w:pStyle w:val="Compact"/>
      </w:pPr>
      <w:r>
        <w:t xml:space="preserve">International Crisis Group. (2023). *Algeria's Political Transition: Challenges and Opportunities*. Africa Report No. 315.</w:t>
      </w:r>
    </w:p>
    <w:p>
      <w:pPr>
        <w:numPr>
          <w:ilvl w:val="0"/>
          <w:numId w:val="1004"/>
        </w:numPr>
        <w:pStyle w:val="Compact"/>
      </w:pPr>
      <w:r>
        <w:t xml:space="preserve">Hogg, S. (2016). Clientelism in Contemporary Algeria: The Politics of Patronage Networks. *Middle Eastern Studies*, 52(4), 649-665.</w:t>
      </w:r>
    </w:p>
    <w:p>
      <w:pPr>
        <w:numPr>
          <w:ilvl w:val="0"/>
          <w:numId w:val="1004"/>
        </w:numPr>
        <w:pStyle w:val="Compact"/>
      </w:pPr>
      <w:r>
        <w:t xml:space="preserve">ACRPS (Algerian Center for Research and Policy Studies). (2022). *Urban Governance and Citizen Trust in Algiers: A Preliminary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Algeria Algiers</dc:title>
  <dc:creator/>
  <dc:language>en</dc:language>
  <cp:keywords/>
  <dcterms:created xsi:type="dcterms:W3CDTF">2026-07-22T23:13:10Z</dcterms:created>
  <dcterms:modified xsi:type="dcterms:W3CDTF">2026-07-22T23:13:10Z</dcterms:modified>
</cp:coreProperties>
</file>

<file path=docProps/custom.xml><?xml version="1.0" encoding="utf-8"?>
<Properties xmlns="http://schemas.openxmlformats.org/officeDocument/2006/custom-properties" xmlns:vt="http://schemas.openxmlformats.org/officeDocument/2006/docPropsVTypes"/>
</file>