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Chile</w:t>
      </w:r>
      <w:r>
        <w:t xml:space="preserve"> </w:t>
      </w:r>
      <w:r>
        <w:t xml:space="preserve">Santiago</w:t>
      </w:r>
    </w:p>
    <w:bookmarkStart w:id="28" w:name="X7fd6caf696d86df399ed781e646b6d16867d577"/>
    <w:p>
      <w:pPr>
        <w:pStyle w:val="Heading1"/>
      </w:pPr>
      <w:r>
        <w:t xml:space="preserve">Research Proposal: Navigating Urban Complexity – Political Leadership and Governance in Chile Santiago (2024-2026)</w:t>
      </w:r>
    </w:p>
    <w:bookmarkStart w:id="20" w:name="abstract"/>
    <w:p>
      <w:pPr>
        <w:pStyle w:val="Heading2"/>
      </w:pPr>
      <w:r>
        <w:t xml:space="preserve">Abstract</w:t>
      </w:r>
    </w:p>
    <w:p>
      <w:pPr>
        <w:pStyle w:val="FirstParagraph"/>
      </w:pPr>
      <w:r>
        <w:t xml:space="preserve">This Research Proposal outlines a critical study examining the evolving role, challenges, and strategic approaches of contemporary Politicians within the unique socio-political ecosystem of Chile Santiago. As the political landscape in Chile faces unprecedented pressures following constitutional reforms, social unrest, and economic volatility, understanding how Politicians navigate Santiago – a megacity embodying both national aspirations and deep-seated inequalities – is paramount. This project seeks to investigate the intersection of local governance, public trust, and policy implementation specifically within Chile Santiago. The research will employ mixed-methods (qualitative elite interviews with Politicians across parties, quantitative analysis of voter sentiment in key Santiago communes, and discourse analysis of political communication) to produce actionable insights for strengthening democratic engagement in Chile's political capital. Findings will directly inform future policy frameworks and leadership development initiatives for the Chilean state.</w:t>
      </w:r>
    </w:p>
    <w:bookmarkEnd w:id="20"/>
    <w:bookmarkStart w:id="21" w:name="introduction-the-imperative-context"/>
    <w:p>
      <w:pPr>
        <w:pStyle w:val="Heading2"/>
      </w:pPr>
      <w:r>
        <w:t xml:space="preserve">1. Introduction: The Imperative Context</w:t>
      </w:r>
    </w:p>
    <w:p>
      <w:pPr>
        <w:pStyle w:val="FirstParagraph"/>
      </w:pPr>
      <w:r>
        <w:t xml:space="preserve">Chile Santiago stands as the undeniable epicenter of national politics, administration, and civic discourse in Chile. Home to over 7 million residents and housing the Congress, Presidency, major political parties' headquarters, and influential media hubs, its dynamics are inseparable from Chile's democratic trajectory. However, this centrality also amplifies challenges: chronic inequality within Santiago's neighborhoods (e.g., the stark contrast between Vitacura and Villa Alemana), complex urban governance demands (transportation grids, housing crises), and intense polarization following the 2021 constitutional process. This context makes Chile Santiago a critical laboratory for understanding modern political leadership. This Research Proposal addresses a significant gap: while studies exist on Chilean politics broadly or Santiago's socio-economics, few focus specifically on how Politicians *operationalize* their roles, build trust, and deliver tangible outcomes *within the specific pressures of governing (or representing) Chile Santiago*. Understanding this is vital for the future stability and responsiveness of Chile's democracy.</w:t>
      </w:r>
    </w:p>
    <w:bookmarkEnd w:id="21"/>
    <w:bookmarkStart w:id="22" w:name="problem-statement"/>
    <w:p>
      <w:pPr>
        <w:pStyle w:val="Heading2"/>
      </w:pPr>
      <w:r>
        <w:t xml:space="preserve">2. Problem Statement</w:t>
      </w:r>
    </w:p>
    <w:p>
      <w:pPr>
        <w:pStyle w:val="FirstParagraph"/>
      </w:pPr>
      <w:r>
        <w:t xml:space="preserve">Recent years have witnessed a crisis in public trust towards Politicians across Latin America, profoundly affecting Chile Santiago. Simultaneously, the city grapples with complex, interconnected urban challenges (climate vulnerability, infrastructure decay, social fragmentation) requiring nuanced political leadership. Key questions persist: How do current Politicians in Chile Santiago perceive their mandate within the unique fabric of this megacity? What strategies do they employ to navigate partisan gridlock *specifically* when addressing Santiago-centric issues like public transport or housing? How effective are their communication tactics in bridging divides between diverse Santiago communities? Current data is fragmented, often focusing on national-level polling without granular Santiago insight, or qualitative studies lacking systematic comparison across political parties and constituencies. This research directly confronts this lacuna.</w:t>
      </w:r>
    </w:p>
    <w:bookmarkEnd w:id="22"/>
    <w:bookmarkStart w:id="23" w:name="research-objectives"/>
    <w:p>
      <w:pPr>
        <w:pStyle w:val="Heading2"/>
      </w:pPr>
      <w:r>
        <w:t xml:space="preserve">3. Research Objectives</w:t>
      </w:r>
    </w:p>
    <w:p>
      <w:pPr>
        <w:numPr>
          <w:ilvl w:val="0"/>
          <w:numId w:val="1001"/>
        </w:numPr>
        <w:pStyle w:val="Compact"/>
      </w:pPr>
      <w:r>
        <w:t xml:space="preserve">To map the primary challenges faced by Politicians operating within Chile Santiago's urban governance structure (e.g., balancing national party demands with local commune needs).</w:t>
      </w:r>
    </w:p>
    <w:p>
      <w:pPr>
        <w:numPr>
          <w:ilvl w:val="0"/>
          <w:numId w:val="1001"/>
        </w:numPr>
        <w:pStyle w:val="Compact"/>
      </w:pPr>
      <w:r>
        <w:t xml:space="preserve">To analyze the communication strategies and trust-building mechanisms employed by Politicians in Chile Santiago to engage diverse citizenry across socio-economic divides.</w:t>
      </w:r>
    </w:p>
    <w:p>
      <w:pPr>
        <w:numPr>
          <w:ilvl w:val="0"/>
          <w:numId w:val="1001"/>
        </w:numPr>
        <w:pStyle w:val="Compact"/>
      </w:pPr>
      <w:r>
        <w:t xml:space="preserve">To evaluate the perceived effectiveness of specific policy initiatives (e.g., housing programs, transit improvements) implemented by Politicians within Santiago, focusing on outcomes and community reception.</w:t>
      </w:r>
    </w:p>
    <w:p>
      <w:pPr>
        <w:numPr>
          <w:ilvl w:val="0"/>
          <w:numId w:val="1001"/>
        </w:numPr>
        <w:pStyle w:val="Compact"/>
      </w:pPr>
      <w:r>
        <w:t xml:space="preserve">To develop evidence-based recommendations for enhancing the capacity of Politicians to govern effectively and ethically within Chile Santiago's complex context.</w:t>
      </w:r>
    </w:p>
    <w:bookmarkEnd w:id="23"/>
    <w:bookmarkStart w:id="24" w:name="methodology"/>
    <w:p>
      <w:pPr>
        <w:pStyle w:val="Heading2"/>
      </w:pPr>
      <w:r>
        <w:t xml:space="preserve">4. Methodology</w:t>
      </w:r>
    </w:p>
    <w:p>
      <w:pPr>
        <w:pStyle w:val="FirstParagraph"/>
      </w:pPr>
      <w:r>
        <w:t xml:space="preserve">This study will utilize a rigorous, multi-phase mixed-methods approach designed specifically for the Chile Santiago context:</w:t>
      </w:r>
    </w:p>
    <w:p>
      <w:pPr>
        <w:numPr>
          <w:ilvl w:val="0"/>
          <w:numId w:val="1002"/>
        </w:numPr>
        <w:pStyle w:val="Compact"/>
      </w:pPr>
      <w:r>
        <w:rPr>
          <w:bCs/>
          <w:b/>
        </w:rPr>
        <w:t xml:space="preserve">Phase 1 (Literature &amp; Contextual Analysis):</w:t>
      </w:r>
      <w:r>
        <w:t xml:space="preserve"> </w:t>
      </w:r>
      <w:r>
        <w:t xml:space="preserve">Comprehensive review of Chilean political science literature focusing on urban governance, Santiago-specific policy documents (2019-2024), and media analysis of key Politicians' communication in Santiago.</w:t>
      </w:r>
    </w:p>
    <w:p>
      <w:pPr>
        <w:numPr>
          <w:ilvl w:val="0"/>
          <w:numId w:val="1002"/>
        </w:numPr>
        <w:pStyle w:val="Compact"/>
      </w:pPr>
      <w:r>
        <w:rPr>
          <w:bCs/>
          <w:b/>
        </w:rPr>
        <w:t xml:space="preserve">Phase 2 (Elite Interviews):</w:t>
      </w:r>
      <w:r>
        <w:t xml:space="preserve"> </w:t>
      </w:r>
      <w:r>
        <w:t xml:space="preserve">Semi-structured interviews with 35+ key Politicians across major parties (including national legislators, mayors of significant Santiago communes like Ñuñoa, Providencia, and La Florida, and party executives based in Santiago). This captures first-hand insights into strategic challenges and decision-making within Chile Santiago.</w:t>
      </w:r>
    </w:p>
    <w:p>
      <w:pPr>
        <w:numPr>
          <w:ilvl w:val="0"/>
          <w:numId w:val="1002"/>
        </w:numPr>
        <w:pStyle w:val="Compact"/>
      </w:pPr>
      <w:r>
        <w:rPr>
          <w:bCs/>
          <w:b/>
        </w:rPr>
        <w:t xml:space="preserve">Phase 3 (Quantitative Survey):</w:t>
      </w:r>
      <w:r>
        <w:t xml:space="preserve"> </w:t>
      </w:r>
      <w:r>
        <w:t xml:space="preserve">A stratified random survey of 1200 residents across 6 distinct Santiago communes representing varying socio-economic profiles, measuring trust in Politicians, perception of local policy effectiveness, and preferred communication channels.</w:t>
      </w:r>
    </w:p>
    <w:p>
      <w:pPr>
        <w:numPr>
          <w:ilvl w:val="0"/>
          <w:numId w:val="1002"/>
        </w:numPr>
        <w:pStyle w:val="Compact"/>
      </w:pPr>
      <w:r>
        <w:rPr>
          <w:bCs/>
          <w:b/>
        </w:rPr>
        <w:t xml:space="preserve">Phase 4 (Discourse &amp; Policy Analysis):</w:t>
      </w:r>
      <w:r>
        <w:t xml:space="preserve"> </w:t>
      </w:r>
      <w:r>
        <w:t xml:space="preserve">In-depth analysis of political speeches, social media content (from key Politicians), and official policy documents related to Santiago-specific issues over the past two years.</w:t>
      </w:r>
    </w:p>
    <w:bookmarkEnd w:id="24"/>
    <w:bookmarkStart w:id="25" w:name="significance-expected-contribution"/>
    <w:p>
      <w:pPr>
        <w:pStyle w:val="Heading2"/>
      </w:pPr>
      <w:r>
        <w:t xml:space="preserve">5. Significance &amp; Expected Contribution</w:t>
      </w:r>
    </w:p>
    <w:p>
      <w:pPr>
        <w:pStyle w:val="FirstParagraph"/>
      </w:pPr>
      <w:r>
        <w:t xml:space="preserve">This Research Proposal delivers significant value for Chile Santiago and the wider nation:</w:t>
      </w:r>
    </w:p>
    <w:p>
      <w:pPr>
        <w:numPr>
          <w:ilvl w:val="0"/>
          <w:numId w:val="1003"/>
        </w:numPr>
        <w:pStyle w:val="Compact"/>
      </w:pPr>
      <w:r>
        <w:rPr>
          <w:bCs/>
          <w:b/>
        </w:rPr>
        <w:t xml:space="preserve">For Politicians:</w:t>
      </w:r>
      <w:r>
        <w:t xml:space="preserve"> </w:t>
      </w:r>
      <w:r>
        <w:t xml:space="preserve">Provides empirical data to refine strategies for constituent engagement, communication, and policy delivery within Santiago's unique urban reality, directly enhancing their effectiveness.</w:t>
      </w:r>
    </w:p>
    <w:p>
      <w:pPr>
        <w:numPr>
          <w:ilvl w:val="0"/>
          <w:numId w:val="1003"/>
        </w:numPr>
        <w:pStyle w:val="Compact"/>
      </w:pPr>
      <w:r>
        <w:rPr>
          <w:bCs/>
          <w:b/>
        </w:rPr>
        <w:t xml:space="preserve">For Chilean Democracy:</w:t>
      </w:r>
      <w:r>
        <w:t xml:space="preserve"> </w:t>
      </w:r>
      <w:r>
        <w:t xml:space="preserve">Offers concrete evidence on trust deficits and effective leadership practices in the nation's political heartland, informing national reforms in political education and accountability mechanisms.</w:t>
      </w:r>
    </w:p>
    <w:p>
      <w:pPr>
        <w:numPr>
          <w:ilvl w:val="0"/>
          <w:numId w:val="1003"/>
        </w:numPr>
        <w:pStyle w:val="Compact"/>
      </w:pPr>
      <w:r>
        <w:rPr>
          <w:bCs/>
          <w:b/>
        </w:rPr>
        <w:t xml:space="preserve">For Academic Community:</w:t>
      </w:r>
      <w:r>
        <w:t xml:space="preserve"> </w:t>
      </w:r>
      <w:r>
        <w:t xml:space="preserve">Contributes novel empirical data to the fields of Urban Political Science and Latin American Comparative Politics, specifically addressing the under-researched dynamics of governing a mega-city like Chile Santiago.</w:t>
      </w:r>
    </w:p>
    <w:p>
      <w:pPr>
        <w:numPr>
          <w:ilvl w:val="0"/>
          <w:numId w:val="1003"/>
        </w:numPr>
        <w:pStyle w:val="Compact"/>
      </w:pPr>
      <w:r>
        <w:rPr>
          <w:bCs/>
          <w:b/>
        </w:rPr>
        <w:t xml:space="preserve">For Citizens &amp; Civil Society:</w:t>
      </w:r>
      <w:r>
        <w:t xml:space="preserve"> </w:t>
      </w:r>
      <w:r>
        <w:t xml:space="preserve">Empowers Santiago residents by providing transparent analysis of political performance and potential avenues for constructive engagement with Politicians.</w:t>
      </w:r>
    </w:p>
    <w:bookmarkEnd w:id="25"/>
    <w:bookmarkStart w:id="26" w:name="timeline-ethical-considerations"/>
    <w:p>
      <w:pPr>
        <w:pStyle w:val="Heading2"/>
      </w:pPr>
      <w:r>
        <w:t xml:space="preserve">6. Timeline &amp; Ethical Considerations</w:t>
      </w:r>
    </w:p>
    <w:p>
      <w:pPr>
        <w:pStyle w:val="FirstParagraph"/>
      </w:pPr>
      <w:r>
        <w:t xml:space="preserve">The proposed 24-month project includes: Months 1-3 (Literature/Design), Months 4-10 (Data Collection: Interviews &amp; Survey), Months 11-18 (Analysis), and Months 19-24 (Reporting &amp; Dissemination). Ethical protocols are paramount. All participants will provide informed consent; anonymity will be ensured for interviewees where requested; survey data will be anonymized and stored securely. The research team includes Chilean political scientists with deep local expertise to ensure cultural sensitivity within Chile Santiago.</w:t>
      </w:r>
    </w:p>
    <w:bookmarkEnd w:id="26"/>
    <w:bookmarkStart w:id="27" w:name="X405fa3d7e0b331f3fd5f7213df5b2c94f84da64"/>
    <w:p>
      <w:pPr>
        <w:pStyle w:val="Heading2"/>
      </w:pPr>
      <w:r>
        <w:t xml:space="preserve">7. Conclusion: A Call for Contextualized Political Insight</w:t>
      </w:r>
    </w:p>
    <w:p>
      <w:pPr>
        <w:pStyle w:val="FirstParagraph"/>
      </w:pPr>
      <w:r>
        <w:t xml:space="preserve">The future of Chile's democracy hinges significantly on the quality of leadership within its most influential city, Santiago. This Research Proposal is not merely an academic exercise; it is a necessary step towards understanding how Politicians can effectively serve the complex needs of 7 million citizens in Chile Santiago. By moving beyond abstract political theory and focusing squarely on the lived realities, strategies, and challenges of Politicians operating within this specific urban context, this study promises tangible contributions to strengthening governance. It addresses the critical nexus where "Politician" (as a role), "Chile" (as a nation), and "Santiago" (as its political crucible) converge. Investing in understanding leadership within Chile Santiago is an investment in a more resilient, responsive, and legitimate democratic future for all of Chile.</w:t>
      </w:r>
    </w:p>
    <w:p>
      <w:pPr>
        <w:pStyle w:val="BodyText"/>
      </w:pPr>
      <w:r>
        <w:rPr>
          <w:bCs/>
          <w:b/>
        </w:rPr>
        <w:t xml:space="preserve">Total Words: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Chile Santiago</dc:title>
  <dc:creator/>
  <dc:language>en</dc:language>
  <cp:keywords/>
  <dcterms:created xsi:type="dcterms:W3CDTF">2025-12-10T01:09:00Z</dcterms:created>
  <dcterms:modified xsi:type="dcterms:W3CDTF">2025-12-10T01:09:00Z</dcterms:modified>
</cp:coreProperties>
</file>

<file path=docProps/custom.xml><?xml version="1.0" encoding="utf-8"?>
<Properties xmlns="http://schemas.openxmlformats.org/officeDocument/2006/custom-properties" xmlns:vt="http://schemas.openxmlformats.org/officeDocument/2006/docPropsVTypes"/>
</file>