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Dynamics</w:t>
      </w:r>
      <w:r>
        <w:t xml:space="preserve"> </w:t>
      </w:r>
      <w:r>
        <w:t xml:space="preserve">in</w:t>
      </w:r>
      <w:r>
        <w:t xml:space="preserve"> </w:t>
      </w:r>
      <w:r>
        <w:t xml:space="preserve">Israel</w:t>
      </w:r>
      <w:r>
        <w:t xml:space="preserve"> </w:t>
      </w:r>
      <w:r>
        <w:t xml:space="preserve">Jerusalem</w:t>
      </w:r>
    </w:p>
    <w:bookmarkStart w:id="32" w:name="Xa20ce5c49e418d741fb28787cd5ec8410751ac1"/>
    <w:p>
      <w:pPr>
        <w:pStyle w:val="Heading1"/>
      </w:pPr>
      <w:r>
        <w:t xml:space="preserve">Research Proposal: Analyzing the Impact of Politician Decision-Making on Urban Governance and Social Cohesion in Israel Jerusalem</w:t>
      </w:r>
    </w:p>
    <w:bookmarkStart w:id="20" w:name="introduction-and-background-context"/>
    <w:p>
      <w:pPr>
        <w:pStyle w:val="Heading2"/>
      </w:pPr>
      <w:r>
        <w:t xml:space="preserve">1. Introduction and Background Context</w:t>
      </w:r>
    </w:p>
    <w:p>
      <w:pPr>
        <w:pStyle w:val="FirstParagraph"/>
      </w:pPr>
      <w:r>
        <w:t xml:space="preserve">The city of Jerusalem represents one of the world's most contested geopolitical landscapes, serving simultaneously as the political capital of Israel, a sacred site for three major religions, and a focal point of Israeli-Palestinian tensions. Within this complex environment, the role of the</w:t>
      </w:r>
      <w:r>
        <w:t xml:space="preserve"> </w:t>
      </w:r>
      <w:r>
        <w:rPr>
          <w:bCs/>
          <w:b/>
        </w:rPr>
        <w:t xml:space="preserve">Politician</w:t>
      </w:r>
      <w:r>
        <w:t xml:space="preserve"> </w:t>
      </w:r>
      <w:r>
        <w:t xml:space="preserve">becomes paramount in shaping municipal policies, security frameworks, and social integration efforts. This research proposal outlines an interdisciplinary study examining how individual political leadership styles and policy choices by key</w:t>
      </w:r>
      <w:r>
        <w:t xml:space="preserve"> </w:t>
      </w:r>
      <w:r>
        <w:rPr>
          <w:bCs/>
          <w:b/>
        </w:rPr>
        <w:t xml:space="preserve">Politician</w:t>
      </w:r>
      <w:r>
        <w:t xml:space="preserve">s directly influence governance outcomes in</w:t>
      </w:r>
      <w:r>
        <w:t xml:space="preserve"> </w:t>
      </w:r>
      <w:r>
        <w:rPr>
          <w:bCs/>
          <w:b/>
        </w:rPr>
        <w:t xml:space="preserve">Israel Jerusalem</w:t>
      </w:r>
      <w:r>
        <w:t xml:space="preserve">. Despite decades of academic inquiry into Jerusalem's status, critical gaps persist regarding the micro-level impact of specific political actors on urban development and intercommunal relations. This study addresses that gap through a targeted analysis of contemporary leadership within the municipal and national frameworks governing</w:t>
      </w:r>
      <w:r>
        <w:t xml:space="preserve"> </w:t>
      </w:r>
      <w:r>
        <w:rPr>
          <w:bCs/>
          <w:b/>
        </w:rPr>
        <w:t xml:space="preserve">Israel Jerusalem</w:t>
      </w:r>
      <w:r>
        <w:t xml:space="preserve">.</w:t>
      </w:r>
    </w:p>
    <w:bookmarkEnd w:id="20"/>
    <w:bookmarkStart w:id="21" w:name="problem-statement"/>
    <w:p>
      <w:pPr>
        <w:pStyle w:val="Heading2"/>
      </w:pPr>
      <w:r>
        <w:t xml:space="preserve">2. Problem Statement</w:t>
      </w:r>
    </w:p>
    <w:p>
      <w:pPr>
        <w:pStyle w:val="FirstParagraph"/>
      </w:pPr>
      <w:r>
        <w:t xml:space="preserve">Current research often treats Jerusalem as a monolithic entity governed by abstract policies, overlooking how individual politicians' ideologies, personal networks, and decision-making approaches create tangible differences in quality-of-life outcomes for residents. The absence of systematic analysis linking specific</w:t>
      </w:r>
      <w:r>
        <w:t xml:space="preserve"> </w:t>
      </w:r>
      <w:r>
        <w:rPr>
          <w:bCs/>
          <w:b/>
        </w:rPr>
        <w:t xml:space="preserve">Politician</w:t>
      </w:r>
      <w:r>
        <w:t xml:space="preserve">-driven initiatives to measurable social or economic impacts in</w:t>
      </w:r>
      <w:r>
        <w:t xml:space="preserve"> </w:t>
      </w:r>
      <w:r>
        <w:rPr>
          <w:bCs/>
          <w:b/>
        </w:rPr>
        <w:t xml:space="preserve">Israel Jerusalem</w:t>
      </w:r>
      <w:r>
        <w:t xml:space="preserve"> </w:t>
      </w:r>
      <w:r>
        <w:t xml:space="preserve">hinders effective governance reform. For instance: How do mayoral leadership styles influence housing allocation in contested neighborhoods? What role do Knesset members play in shaping security policies affecting Palestinian residents? Without answering such questions, policymakers cannot develop targeted strategies for sustainable urban management in a city where 50% of the population identifies as Arab-Palestinian within an Israeli-administered framework. This research directly confronts this analytical void.</w:t>
      </w:r>
    </w:p>
    <w:bookmarkEnd w:id="21"/>
    <w:bookmarkStart w:id="22" w:name="research-objectives"/>
    <w:p>
      <w:pPr>
        <w:pStyle w:val="Heading2"/>
      </w:pPr>
      <w:r>
        <w:t xml:space="preserve">3. Research Objectives</w:t>
      </w:r>
    </w:p>
    <w:p>
      <w:pPr>
        <w:numPr>
          <w:ilvl w:val="0"/>
          <w:numId w:val="1001"/>
        </w:numPr>
        <w:pStyle w:val="Compact"/>
      </w:pPr>
      <w:r>
        <w:t xml:space="preserve">To map the policy trajectories of five influential Israeli politicians (including current and recent mayors, ministers for Jerusalem affairs, and Knesset members) between 2015-2024 through discourse analysis of legislative records and public statements.</w:t>
      </w:r>
    </w:p>
    <w:p>
      <w:pPr>
        <w:numPr>
          <w:ilvl w:val="0"/>
          <w:numId w:val="1001"/>
        </w:numPr>
        <w:pStyle w:val="Compact"/>
      </w:pPr>
      <w:r>
        <w:t xml:space="preserve">To quantify the correlation between specific politician-driven initiatives (e.g., housing projects, cultural funding, security protocols) and socio-economic indicators in Jerusalem neighborhoods using municipal data sets.</w:t>
      </w:r>
    </w:p>
    <w:p>
      <w:pPr>
        <w:numPr>
          <w:ilvl w:val="0"/>
          <w:numId w:val="1001"/>
        </w:numPr>
        <w:pStyle w:val="Compact"/>
      </w:pPr>
      <w:r>
        <w:t xml:space="preserve">To assess how personal leadership characteristics (consensus-building ability, communication style, coalition management) affect intercommunal relations through surveys of 300+ residents across Jewish and Arab communities in</w:t>
      </w:r>
      <w:r>
        <w:t xml:space="preserve"> </w:t>
      </w:r>
      <w:r>
        <w:rPr>
          <w:bCs/>
          <w:b/>
        </w:rPr>
        <w:t xml:space="preserve">Israel Jerusalem</w:t>
      </w:r>
      <w:r>
        <w:t xml:space="preserve">.</w:t>
      </w:r>
    </w:p>
    <w:p>
      <w:pPr>
        <w:numPr>
          <w:ilvl w:val="0"/>
          <w:numId w:val="1001"/>
        </w:numPr>
        <w:pStyle w:val="Compact"/>
      </w:pPr>
      <w:r>
        <w:t xml:space="preserve">To develop a predictive model identifying which political leadership attributes most effectively advance urban cohesion versus polarization in Jerusalem's unique context.</w:t>
      </w:r>
    </w:p>
    <w:bookmarkEnd w:id="22"/>
    <w:bookmarkStart w:id="26" w:name="methodology"/>
    <w:p>
      <w:pPr>
        <w:pStyle w:val="Heading2"/>
      </w:pPr>
      <w:r>
        <w:t xml:space="preserve">4. Methodology</w:t>
      </w:r>
    </w:p>
    <w:p>
      <w:pPr>
        <w:pStyle w:val="FirstParagraph"/>
      </w:pPr>
      <w:r>
        <w:t xml:space="preserve">This mixed-methods study employs three complementary approaches:</w:t>
      </w:r>
    </w:p>
    <w:bookmarkStart w:id="23" w:name="qualitative-component"/>
    <w:p>
      <w:pPr>
        <w:pStyle w:val="Heading3"/>
      </w:pPr>
      <w:r>
        <w:t xml:space="preserve">4.1 Qualitative Component</w:t>
      </w:r>
    </w:p>
    <w:p>
      <w:pPr>
        <w:pStyle w:val="FirstParagraph"/>
      </w:pPr>
      <w:r>
        <w:t xml:space="preserve">In-depth interviews with 15 key stakeholders: (a) former and current Jerusalem mayors, (b) senior ministry officials responsible for Jerusalem affairs, and (c) civil society leaders representing Jewish, Arab, and Palestinian communities. Interviews will focus on policy rationale behind landmark decisions like the "Jerusalem Master Plan 2030" or recent neighborhood redevelopment projects.</w:t>
      </w:r>
    </w:p>
    <w:bookmarkEnd w:id="23"/>
    <w:bookmarkStart w:id="24" w:name="quantitative-component"/>
    <w:p>
      <w:pPr>
        <w:pStyle w:val="Heading3"/>
      </w:pPr>
      <w:r>
        <w:t xml:space="preserve">4.2 Quantitative Component</w:t>
      </w:r>
    </w:p>
    <w:p>
      <w:pPr>
        <w:pStyle w:val="FirstParagraph"/>
      </w:pPr>
      <w:r>
        <w:t xml:space="preserve">Statistical analysis of municipal data including:</w:t>
      </w:r>
      <w:r>
        <w:t xml:space="preserve"> </w:t>
      </w:r>
      <w:r>
        <w:t xml:space="preserve">- Housing permits issued by neighborhoods (2015-2024)</w:t>
      </w:r>
      <w:r>
        <w:t xml:space="preserve"> </w:t>
      </w:r>
      <w:r>
        <w:t xml:space="preserve">- Public spending allocations for cultural/religious sites</w:t>
      </w:r>
      <w:r>
        <w:t xml:space="preserve"> </w:t>
      </w:r>
      <w:r>
        <w:t xml:space="preserve">- Crime statistics disaggregated by district</w:t>
      </w:r>
      <w:r>
        <w:t xml:space="preserve"> </w:t>
      </w:r>
      <w:r>
        <w:t xml:space="preserve">- Survey data from Jerusalem residents on perceived security and community trust</w:t>
      </w:r>
    </w:p>
    <w:bookmarkEnd w:id="24"/>
    <w:bookmarkStart w:id="25" w:name="comparative-analysis"/>
    <w:p>
      <w:pPr>
        <w:pStyle w:val="Heading3"/>
      </w:pPr>
      <w:r>
        <w:t xml:space="preserve">4.3 Comparative Analysis</w:t>
      </w:r>
    </w:p>
    <w:p>
      <w:pPr>
        <w:pStyle w:val="FirstParagraph"/>
      </w:pPr>
      <w:r>
        <w:t xml:space="preserve">Case studies of two contrasting policy approaches: (a) the 2021 "Neighborhood Integration Initiative" under former Mayor Moshe Lion versus (b) the current municipal approach emphasizing infrastructure development in Jewish neighborhoods. This comparison will isolate how specific</w:t>
      </w:r>
      <w:r>
        <w:t xml:space="preserve"> </w:t>
      </w:r>
      <w:r>
        <w:rPr>
          <w:bCs/>
          <w:b/>
        </w:rPr>
        <w:t xml:space="preserve">Politician</w:t>
      </w:r>
      <w:r>
        <w:t xml:space="preserve">-centric strategies yield divergent outcomes.</w:t>
      </w:r>
    </w:p>
    <w:bookmarkEnd w:id="25"/>
    <w:bookmarkEnd w:id="26"/>
    <w:bookmarkStart w:id="27" w:name="X15c7a2e7a17f813e16c3299d75c032c4f564ecb"/>
    <w:p>
      <w:pPr>
        <w:pStyle w:val="Heading2"/>
      </w:pPr>
      <w:r>
        <w:t xml:space="preserve">5. Significance of Research for Israel Jerusalem</w:t>
      </w:r>
    </w:p>
    <w:p>
      <w:pPr>
        <w:pStyle w:val="FirstParagraph"/>
      </w:pPr>
      <w:r>
        <w:t xml:space="preserve">This study addresses urgent needs unique to</w:t>
      </w:r>
      <w:r>
        <w:t xml:space="preserve"> </w:t>
      </w:r>
      <w:r>
        <w:rPr>
          <w:bCs/>
          <w:b/>
        </w:rPr>
        <w:t xml:space="preserve">Israel Jerusalem</w:t>
      </w:r>
      <w:r>
        <w:t xml:space="preserve">:</w:t>
      </w:r>
    </w:p>
    <w:p>
      <w:pPr>
        <w:numPr>
          <w:ilvl w:val="0"/>
          <w:numId w:val="1002"/>
        </w:numPr>
        <w:pStyle w:val="Compact"/>
      </w:pPr>
      <w:r>
        <w:rPr>
          <w:bCs/>
          <w:b/>
        </w:rPr>
        <w:t xml:space="preserve">Policymaker Relevance:</w:t>
      </w:r>
      <w:r>
        <w:t xml:space="preserve"> </w:t>
      </w:r>
      <w:r>
        <w:t xml:space="preserve">Provides data-driven insights for current mayors and ministers to design more effective governance frameworks, moving beyond ideological binaries.</w:t>
      </w:r>
    </w:p>
    <w:p>
      <w:pPr>
        <w:numPr>
          <w:ilvl w:val="0"/>
          <w:numId w:val="1002"/>
        </w:numPr>
        <w:pStyle w:val="Compact"/>
      </w:pPr>
      <w:r>
        <w:rPr>
          <w:bCs/>
          <w:b/>
        </w:rPr>
        <w:t xml:space="preserve">Social Cohesion Impact:</w:t>
      </w:r>
      <w:r>
        <w:t xml:space="preserve"> </w:t>
      </w:r>
      <w:r>
        <w:t xml:space="preserve">Identifies which leadership styles reduce intercommunal friction – critical as Jerusalem's Arab population grows at 3% annually versus Jewish growth of 1.5% (Jerusalem Development Authority, 2023).</w:t>
      </w:r>
    </w:p>
    <w:p>
      <w:pPr>
        <w:numPr>
          <w:ilvl w:val="0"/>
          <w:numId w:val="1002"/>
        </w:numPr>
        <w:pStyle w:val="Compact"/>
      </w:pPr>
      <w:r>
        <w:rPr>
          <w:bCs/>
          <w:b/>
        </w:rPr>
        <w:t xml:space="preserve">International Dimension:</w:t>
      </w:r>
      <w:r>
        <w:t xml:space="preserve"> </w:t>
      </w:r>
      <w:r>
        <w:t xml:space="preserve">Offers evidence-based perspectives for international mediators negotiating status-of-Jerusalem frameworks, countering politicized narratives with empirical data.</w:t>
      </w:r>
    </w:p>
    <w:p>
      <w:pPr>
        <w:numPr>
          <w:ilvl w:val="0"/>
          <w:numId w:val="1002"/>
        </w:numPr>
        <w:pStyle w:val="Compact"/>
      </w:pPr>
      <w:r>
        <w:rPr>
          <w:bCs/>
          <w:b/>
        </w:rPr>
        <w:t xml:space="preserve">Academic Contribution:</w:t>
      </w:r>
      <w:r>
        <w:t xml:space="preserve"> </w:t>
      </w:r>
      <w:r>
        <w:t xml:space="preserve">Establishes a new analytical lens for studying "political leadership" in conflict cities, expanding beyond traditional state-centric analyses of the Israeli-Palestinian conflict.</w:t>
      </w:r>
    </w:p>
    <w:bookmarkEnd w:id="27"/>
    <w:bookmarkStart w:id="28" w:name="ethical-considerations"/>
    <w:p>
      <w:pPr>
        <w:pStyle w:val="Heading2"/>
      </w:pPr>
      <w:r>
        <w:t xml:space="preserve">6. Ethical Considerations</w:t>
      </w:r>
    </w:p>
    <w:p>
      <w:pPr>
        <w:pStyle w:val="FirstParagraph"/>
      </w:pPr>
      <w:r>
        <w:t xml:space="preserve">This research prioritizes ethical rigor in Jerusalem's sensitive context. All interviews will undergo anonymization protocols for Arab and Palestinian participants to ensure safety. The research team includes Israeli, Palestinian, and international scholars trained in conflict-sensitive methodologies. Data collection will avoid any projects involving security-sensitive information (e.g., police intelligence). A community advisory board of Jerusalem residents will review all findings before dissemination.</w:t>
      </w:r>
    </w:p>
    <w:bookmarkEnd w:id="28"/>
    <w:bookmarkStart w:id="29" w:name="expected-outcomes"/>
    <w:p>
      <w:pPr>
        <w:pStyle w:val="Heading2"/>
      </w:pPr>
      <w:r>
        <w:t xml:space="preserve">7. Expected Outcomes</w:t>
      </w:r>
    </w:p>
    <w:p>
      <w:pPr>
        <w:pStyle w:val="FirstParagraph"/>
      </w:pPr>
      <w:r>
        <w:t xml:space="preserve">We anticipate three transformative outputs:</w:t>
      </w:r>
    </w:p>
    <w:p>
      <w:pPr>
        <w:numPr>
          <w:ilvl w:val="0"/>
          <w:numId w:val="1003"/>
        </w:numPr>
        <w:pStyle w:val="Compact"/>
      </w:pPr>
      <w:r>
        <w:t xml:space="preserve">A public digital dashboard mapping politician policy decisions with neighborhood-level outcomes in real-time (e.g., "How Mayor X's 2020 housing law affected rental prices in Silwan").</w:t>
      </w:r>
    </w:p>
    <w:p>
      <w:pPr>
        <w:numPr>
          <w:ilvl w:val="0"/>
          <w:numId w:val="1003"/>
        </w:numPr>
        <w:pStyle w:val="Compact"/>
      </w:pPr>
      <w:r>
        <w:t xml:space="preserve">A framework identifying 5-7 leadership attributes most predictive of successful urban governance in Jerusalem, to be shared with the Jerusalem Municipality and Israeli Ministry for Jerusalem Affairs.</w:t>
      </w:r>
    </w:p>
    <w:p>
      <w:pPr>
        <w:numPr>
          <w:ilvl w:val="0"/>
          <w:numId w:val="1003"/>
        </w:numPr>
        <w:pStyle w:val="Compact"/>
      </w:pPr>
      <w:r>
        <w:t xml:space="preserve">Peer-reviewed publications contextualizing how individual political agency shapes city futures – directly challenging "structural determinism" narratives prevalent in Middle East studies.</w:t>
      </w:r>
    </w:p>
    <w:bookmarkEnd w:id="29"/>
    <w:bookmarkStart w:id="30" w:name="timeline-and-feasibility"/>
    <w:p>
      <w:pPr>
        <w:pStyle w:val="Heading2"/>
      </w:pPr>
      <w:r>
        <w:t xml:space="preserve">8. Timeline and Feasibility</w:t>
      </w:r>
    </w:p>
    <w:p>
      <w:pPr>
        <w:pStyle w:val="FirstParagraph"/>
      </w:pPr>
      <w:r>
        <w:t xml:space="preserve">The 18-month project aligns with key decision-making cycles in Jerusalem governance:</w:t>
      </w:r>
    </w:p>
    <w:p>
      <w:pPr>
        <w:numPr>
          <w:ilvl w:val="0"/>
          <w:numId w:val="1004"/>
        </w:numPr>
        <w:pStyle w:val="Compact"/>
      </w:pPr>
      <w:r>
        <w:rPr>
          <w:bCs/>
          <w:b/>
        </w:rPr>
        <w:t xml:space="preserve">Months 1-3:</w:t>
      </w:r>
      <w:r>
        <w:t xml:space="preserve"> </w:t>
      </w:r>
      <w:r>
        <w:t xml:space="preserve">Literature review, stakeholder identification, ethics approval.</w:t>
      </w:r>
    </w:p>
    <w:p>
      <w:pPr>
        <w:numPr>
          <w:ilvl w:val="0"/>
          <w:numId w:val="1004"/>
        </w:numPr>
        <w:pStyle w:val="Compact"/>
      </w:pPr>
      <w:r>
        <w:rPr>
          <w:bCs/>
          <w:b/>
        </w:rPr>
        <w:t xml:space="preserve">Months 4-9:</w:t>
      </w:r>
      <w:r>
        <w:t xml:space="preserve"> </w:t>
      </w:r>
      <w:r>
        <w:t xml:space="preserve">Primary data collection (interviews/surveys), municipal data acquisition.</w:t>
      </w:r>
    </w:p>
    <w:p>
      <w:pPr>
        <w:numPr>
          <w:ilvl w:val="0"/>
          <w:numId w:val="1004"/>
        </w:numPr>
        <w:pStyle w:val="Compact"/>
      </w:pPr>
      <w:r>
        <w:rPr>
          <w:bCs/>
          <w:b/>
        </w:rPr>
        <w:t xml:space="preserve">Months 10-15:</w:t>
      </w:r>
      <w:r>
        <w:t xml:space="preserve"> </w:t>
      </w:r>
      <w:r>
        <w:t xml:space="preserve">Mixed-methods analysis and model development.</w:t>
      </w:r>
    </w:p>
    <w:p>
      <w:pPr>
        <w:numPr>
          <w:ilvl w:val="0"/>
          <w:numId w:val="1004"/>
        </w:numPr>
        <w:pStyle w:val="Compact"/>
      </w:pPr>
      <w:r>
        <w:rPr>
          <w:bCs/>
          <w:b/>
        </w:rPr>
        <w:t xml:space="preserve">Months 16-18:</w:t>
      </w:r>
      <w:r>
        <w:t xml:space="preserve"> </w:t>
      </w:r>
      <w:r>
        <w:t xml:space="preserve">Drafting reports, community feedback sessions, publication of findings.</w:t>
      </w:r>
    </w:p>
    <w:p>
      <w:pPr>
        <w:pStyle w:val="FirstParagraph"/>
      </w:pPr>
      <w:r>
        <w:t xml:space="preserve">The research team possesses unique access to Jerusalem governance data through partnerships with the Hebrew University's Jerusalem Studies Institute and the Israel Democracy Institute. All necessary permissions for municipal data access have been preliminarily secured from the Mayor's Office.</w:t>
      </w:r>
    </w:p>
    <w:bookmarkEnd w:id="30"/>
    <w:bookmarkStart w:id="31" w:name="conclusion"/>
    <w:p>
      <w:pPr>
        <w:pStyle w:val="Heading2"/>
      </w:pPr>
      <w:r>
        <w:t xml:space="preserve">9. Conclusion</w:t>
      </w:r>
    </w:p>
    <w:p>
      <w:pPr>
        <w:pStyle w:val="FirstParagraph"/>
      </w:pPr>
      <w:r>
        <w:t xml:space="preserve">As Jerusalem navigates its dual identity as Israel's capital and a city of shared sacred heritage, understanding how individual</w:t>
      </w:r>
      <w:r>
        <w:t xml:space="preserve"> </w:t>
      </w:r>
      <w:r>
        <w:rPr>
          <w:bCs/>
          <w:b/>
        </w:rPr>
        <w:t xml:space="preserve">Politician</w:t>
      </w:r>
      <w:r>
        <w:t xml:space="preserve">s shape daily life becomes non-negotiable. This research proposal moves beyond abstract theories of "Jerusalem status" to investigate the concrete actions of real-world leaders who determine whether the city advances toward coexistence or entrenches division. By centering the</w:t>
      </w:r>
      <w:r>
        <w:t xml:space="preserve"> </w:t>
      </w:r>
      <w:r>
        <w:rPr>
          <w:bCs/>
          <w:b/>
        </w:rPr>
        <w:t xml:space="preserve">Politician</w:t>
      </w:r>
      <w:r>
        <w:t xml:space="preserve"> </w:t>
      </w:r>
      <w:r>
        <w:t xml:space="preserve">as an active agent – not merely a policy executor – within</w:t>
      </w:r>
      <w:r>
        <w:t xml:space="preserve"> </w:t>
      </w:r>
      <w:r>
        <w:rPr>
          <w:bCs/>
          <w:b/>
        </w:rPr>
        <w:t xml:space="preserve">Israel Jerusalem</w:t>
      </w:r>
      <w:r>
        <w:t xml:space="preserve">'s unique governance ecosystem, this study delivers actionable insights for building a more inclusive urban future. The findings will directly inform policymakers at every level of Israeli and municipal leadership, making it essential reading for anyone committed to Jerusalem's sustainable development. In an era where political decisions determine whether neighborhoods thrive or fracture, this</w:t>
      </w:r>
      <w:r>
        <w:t xml:space="preserve"> </w:t>
      </w:r>
      <w:r>
        <w:rPr>
          <w:bCs/>
          <w:b/>
        </w:rPr>
        <w:t xml:space="preserve">Research Proposal</w:t>
      </w:r>
      <w:r>
        <w:t xml:space="preserve"> </w:t>
      </w:r>
      <w:r>
        <w:t xml:space="preserve">initiates the critical work of measuring what truly matters in the world's most complex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Dynamics in Israel Jerusalem</dc:title>
  <dc:creator/>
  <dc:language>en</dc:language>
  <cp:keywords/>
  <dcterms:created xsi:type="dcterms:W3CDTF">2026-07-23T12:11:42Z</dcterms:created>
  <dcterms:modified xsi:type="dcterms:W3CDTF">2026-07-23T12:11:42Z</dcterms:modified>
</cp:coreProperties>
</file>

<file path=docProps/custom.xml><?xml version="1.0" encoding="utf-8"?>
<Properties xmlns="http://schemas.openxmlformats.org/officeDocument/2006/custom-properties" xmlns:vt="http://schemas.openxmlformats.org/officeDocument/2006/docPropsVTypes"/>
</file>