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Politicians</w:t>
      </w:r>
      <w:r>
        <w:t xml:space="preserve"> </w:t>
      </w:r>
      <w:r>
        <w:t xml:space="preserve">in</w:t>
      </w:r>
      <w:r>
        <w:t xml:space="preserve"> </w:t>
      </w:r>
      <w:r>
        <w:t xml:space="preserve">Contemporary</w:t>
      </w:r>
      <w:r>
        <w:t xml:space="preserve"> </w:t>
      </w:r>
      <w:r>
        <w:t xml:space="preserve">Ivory</w:t>
      </w:r>
      <w:r>
        <w:t xml:space="preserve"> </w:t>
      </w:r>
      <w:r>
        <w:t xml:space="preserve">Coast</w:t>
      </w:r>
      <w:r>
        <w:t xml:space="preserve"> </w:t>
      </w:r>
      <w:r>
        <w:t xml:space="preserve">Abidjan</w:t>
      </w:r>
      <w:r>
        <w:t xml:space="preserve"> </w:t>
      </w:r>
      <w:r>
        <w:t xml:space="preserve">Governance</w:t>
      </w:r>
    </w:p>
    <w:bookmarkStart w:id="30" w:name="X60080222490929912b6a989f0ac1e13c3b6a2db"/>
    <w:p>
      <w:pPr>
        <w:pStyle w:val="Heading1"/>
      </w:pPr>
      <w:r>
        <w:t xml:space="preserve">Research Proposal: The Role and Challenges of Politicians in Contemporary Ivory Coast Abidjan Governance</w:t>
      </w:r>
    </w:p>
    <w:bookmarkStart w:id="20" w:name="abstract"/>
    <w:p>
      <w:pPr>
        <w:pStyle w:val="Heading2"/>
      </w:pPr>
      <w:r>
        <w:t xml:space="preserve">Abstract</w:t>
      </w:r>
    </w:p>
    <w:p>
      <w:pPr>
        <w:pStyle w:val="FirstParagraph"/>
      </w:pPr>
      <w:r>
        <w:t xml:space="preserve">This research proposal outlines a comprehensive study examining the evolving role, challenges, and operational dynamics of politicians within the political ecosystem of Abidjan, Ivory Coast. Focusing on the capital city as a microcosm of national governance tensions and opportunities, this project seeks to analyze how local and national-level politicians navigate issues such as corruption perception management, service delivery accountability, youth engagement strategies, and post-conflict reconciliation efforts. The findings will contribute significantly to understanding political leadership in a rapidly urbanizing African context and inform evidence-based policy recommendations for strengthening democratic institutions in Ivory Coast.</w:t>
      </w:r>
    </w:p>
    <w:bookmarkEnd w:id="20"/>
    <w:bookmarkStart w:id="21" w:name="Xf6cd74b0b042d49d0bbeb2a6584cabbb75269d5"/>
    <w:p>
      <w:pPr>
        <w:pStyle w:val="Heading2"/>
      </w:pPr>
      <w:r>
        <w:t xml:space="preserve">1. Introduction: Context of Politicians in Ivory Coast Abidjan</w:t>
      </w:r>
    </w:p>
    <w:p>
      <w:pPr>
        <w:pStyle w:val="FirstParagraph"/>
      </w:pPr>
      <w:r>
        <w:t xml:space="preserve">Ivory Coast (Côte d'Ivoire), despite its status as Africa's largest cocoa producer and a major economic hub, continues to grapple with the legacy of political instability and ethnic divisions that culminated in civil conflicts between 2002 and 2011. Abidjan, the nation's economic capital, bustling port city, and de facto political center since independence (though not its constitutional capital), serves as a critical laboratory for studying modern</w:t>
      </w:r>
      <w:r>
        <w:t xml:space="preserve"> </w:t>
      </w:r>
      <w:r>
        <w:rPr>
          <w:iCs/>
          <w:i/>
        </w:rPr>
        <w:t xml:space="preserve">Politician</w:t>
      </w:r>
      <w:r>
        <w:t xml:space="preserve"> </w:t>
      </w:r>
      <w:r>
        <w:t xml:space="preserve">behavior within a complex governance framework. The city's rapid urbanization—projected to house over 10 million people by 2050—exacerbates pressure on political leaders to deliver infrastructure, security, and social services amidst persistent corruption perceptions. This research directly addresses the gap in understanding how contemporary</w:t>
      </w:r>
      <w:r>
        <w:t xml:space="preserve"> </w:t>
      </w:r>
      <w:r>
        <w:rPr>
          <w:iCs/>
          <w:i/>
        </w:rPr>
        <w:t xml:space="preserve">Politician</w:t>
      </w:r>
      <w:r>
        <w:t xml:space="preserve">s operate within Abidjan's unique socio-political landscape, moving beyond broad national narratives to focus on actionable urban governance dynamics.</w:t>
      </w:r>
    </w:p>
    <w:bookmarkEnd w:id="21"/>
    <w:bookmarkStart w:id="22" w:name="research-problem-and-significance"/>
    <w:p>
      <w:pPr>
        <w:pStyle w:val="Heading2"/>
      </w:pPr>
      <w:r>
        <w:t xml:space="preserve">2. Research Problem and Significance</w:t>
      </w:r>
    </w:p>
    <w:p>
      <w:pPr>
        <w:pStyle w:val="FirstParagraph"/>
      </w:pPr>
      <w:r>
        <w:t xml:space="preserve">The significance of this study is threefold. First, it tackles the persistent challenge of political legitimacy in Ivory Coast: despite significant economic growth since 2011, public trust in politicians remains low (World Bank Governance Indicators 2023), particularly regarding service delivery in Abidjan's sprawling informal settlements like Yopougon and Adjame. Second, it addresses a critical knowledge gap; existing studies on Ivorian politics focus overwhelmingly on national elections or conflict resolution, neglecting the nuanced daily operations of</w:t>
      </w:r>
      <w:r>
        <w:t xml:space="preserve"> </w:t>
      </w:r>
      <w:r>
        <w:rPr>
          <w:iCs/>
          <w:i/>
        </w:rPr>
        <w:t xml:space="preserve">Politician</w:t>
      </w:r>
      <w:r>
        <w:t xml:space="preserve">s at the municipal level in Abidjan. Third, this research directly responds to Ivory Coast's national development agenda (e.g., "Côte d'Ivoire 2030"), which emphasizes urban governance reform and local democracy as pillars for sustainable growth. Understanding the practical realities faced by</w:t>
      </w:r>
      <w:r>
        <w:t xml:space="preserve"> </w:t>
      </w:r>
      <w:r>
        <w:rPr>
          <w:iCs/>
          <w:i/>
        </w:rPr>
        <w:t xml:space="preserve">Politician</w:t>
      </w:r>
      <w:r>
        <w:t xml:space="preserve">s in the capital is essential for designing effective interventions.</w:t>
      </w:r>
    </w:p>
    <w:bookmarkEnd w:id="22"/>
    <w:bookmarkStart w:id="23" w:name="research-objectives"/>
    <w:p>
      <w:pPr>
        <w:pStyle w:val="Heading2"/>
      </w:pPr>
      <w:r>
        <w:t xml:space="preserve">3. Research Objectives</w:t>
      </w:r>
    </w:p>
    <w:p>
      <w:pPr>
        <w:numPr>
          <w:ilvl w:val="0"/>
          <w:numId w:val="1001"/>
        </w:numPr>
        <w:pStyle w:val="Compact"/>
      </w:pPr>
      <w:r>
        <w:t xml:space="preserve">To map and analyze the key political networks, patronage systems, and informal power structures through which politicians operate within Abidjan's municipal administration and national-level political parties.</w:t>
      </w:r>
    </w:p>
    <w:p>
      <w:pPr>
        <w:numPr>
          <w:ilvl w:val="0"/>
          <w:numId w:val="1001"/>
        </w:numPr>
        <w:pStyle w:val="Compact"/>
      </w:pPr>
      <w:r>
        <w:t xml:space="preserve">To assess the perceived effectiveness of politicians in delivering tangible public services (transportation, waste management, water access) across diverse neighborhoods in Abidjan.</w:t>
      </w:r>
    </w:p>
    <w:p>
      <w:pPr>
        <w:numPr>
          <w:ilvl w:val="0"/>
          <w:numId w:val="1001"/>
        </w:numPr>
        <w:pStyle w:val="Compact"/>
      </w:pPr>
      <w:r>
        <w:t xml:space="preserve">To investigate strategies employed by incumbent and aspirant politicians to engage with youth demographics (over 60% of Abidjan's population is under 30), a critical demographic for future stability.</w:t>
      </w:r>
    </w:p>
    <w:p>
      <w:pPr>
        <w:numPr>
          <w:ilvl w:val="0"/>
          <w:numId w:val="1001"/>
        </w:numPr>
        <w:pStyle w:val="Compact"/>
      </w:pPr>
      <w:r>
        <w:t xml:space="preserve">To evaluate the impact of national political reforms (e.g., decentralization efforts, anti-corruption commissions) on the operational capacity and ethical conduct of politicians in Abidjan.</w:t>
      </w:r>
    </w:p>
    <w:bookmarkEnd w:id="23"/>
    <w:bookmarkStart w:id="24" w:name="literature-review"/>
    <w:p>
      <w:pPr>
        <w:pStyle w:val="Heading2"/>
      </w:pPr>
      <w:r>
        <w:t xml:space="preserve">4. Literature Review</w:t>
      </w:r>
    </w:p>
    <w:p>
      <w:pPr>
        <w:pStyle w:val="FirstParagraph"/>
      </w:pPr>
      <w:r>
        <w:t xml:space="preserve">Existing literature on Ivory Coast politics often emphasizes historical conflict drivers or macro-economic trends (Amselle &amp; Désert, 2015; Toccafondi, 2017). Scholarship on African urban governance (e.g., Akinola, 2018) provides frameworks but lacks context-specific studies on Abidjan. Recent work by Diop (2021) on "Politician's Dilemmas in Post-Conflict Cities" offers a starting point but focuses on Dakar and Lagos, not Abidjan's distinct realities of rapid, unplanned urbanization intertwined with elite politics. This research directly builds upon these foundations while centering the unique case of Abidjan as the primary political arena for Ivory Coast's leadership class, bridging continental theory with local pragmatism.</w:t>
      </w:r>
    </w:p>
    <w:bookmarkEnd w:id="24"/>
    <w:bookmarkStart w:id="25" w:name="methodology"/>
    <w:p>
      <w:pPr>
        <w:pStyle w:val="Heading2"/>
      </w:pPr>
      <w:r>
        <w:t xml:space="preserve">5. Methodology</w:t>
      </w:r>
    </w:p>
    <w:p>
      <w:pPr>
        <w:pStyle w:val="FirstParagraph"/>
      </w:pPr>
      <w:r>
        <w:t xml:space="preserve">This mixed-methods study will employ a sequential design over 18 months (2024-2025) in Abidjan:</w:t>
      </w:r>
    </w:p>
    <w:p>
      <w:pPr>
        <w:numPr>
          <w:ilvl w:val="0"/>
          <w:numId w:val="1002"/>
        </w:numPr>
        <w:pStyle w:val="Compact"/>
      </w:pPr>
      <w:r>
        <w:rPr>
          <w:bCs/>
          <w:b/>
        </w:rPr>
        <w:t xml:space="preserve">Phase 1 (3 months):</w:t>
      </w:r>
      <w:r>
        <w:t xml:space="preserve"> </w:t>
      </w:r>
      <w:r>
        <w:t xml:space="preserve">Systematic review of national and municipal policy documents, parliamentary records, and media archives focusing on key politicians' activities in Abidjan since 2016.</w:t>
      </w:r>
    </w:p>
    <w:p>
      <w:pPr>
        <w:numPr>
          <w:ilvl w:val="0"/>
          <w:numId w:val="1002"/>
        </w:numPr>
        <w:pStyle w:val="Compact"/>
      </w:pPr>
      <w:r>
        <w:rPr>
          <w:bCs/>
          <w:b/>
        </w:rPr>
        <w:t xml:space="preserve">Phase 2 (6 months):</w:t>
      </w:r>
      <w:r>
        <w:t xml:space="preserve"> </w:t>
      </w:r>
      <w:r>
        <w:t xml:space="preserve">Structured surveys administered to 450 residents across 15 diverse Abidjan neighborhoods (e.g., Plateau, Cocody, Bingerville), measuring perceptions of local politicians' performance and trust levels.</w:t>
      </w:r>
    </w:p>
    <w:p>
      <w:pPr>
        <w:numPr>
          <w:ilvl w:val="0"/>
          <w:numId w:val="1002"/>
        </w:numPr>
        <w:pStyle w:val="Compact"/>
      </w:pPr>
      <w:r>
        <w:rPr>
          <w:bCs/>
          <w:b/>
        </w:rPr>
        <w:t xml:space="preserve">Phase 3 (6 months):</w:t>
      </w:r>
      <w:r>
        <w:t xml:space="preserve"> </w:t>
      </w:r>
      <w:r>
        <w:t xml:space="preserve">In-depth interviews with 30 key informants: serving mayors, municipal council members, national legislators from Abidjan constituencies (both ruling party and opposition), civil society leaders (e.g., CEDHI - Centre pour l'Éducation à la Démocratie et aux Droits Humains), and youth group representatives.</w:t>
      </w:r>
    </w:p>
    <w:p>
      <w:pPr>
        <w:numPr>
          <w:ilvl w:val="0"/>
          <w:numId w:val="1002"/>
        </w:numPr>
        <w:pStyle w:val="Compact"/>
      </w:pPr>
      <w:r>
        <w:rPr>
          <w:bCs/>
          <w:b/>
        </w:rPr>
        <w:t xml:space="preserve">Phase 4 (3 months):</w:t>
      </w:r>
      <w:r>
        <w:t xml:space="preserve"> </w:t>
      </w:r>
      <w:r>
        <w:t xml:space="preserve">Comparative analysis of service delivery data (water access, road conditions) in areas with differing political leadership patterns, triangulated with survey and interview data.</w:t>
      </w:r>
    </w:p>
    <w:bookmarkEnd w:id="25"/>
    <w:bookmarkStart w:id="26" w:name="expected-outcomes-and-impact"/>
    <w:p>
      <w:pPr>
        <w:pStyle w:val="Heading2"/>
      </w:pPr>
      <w:r>
        <w:t xml:space="preserve">6. Expected Outcomes and Impact</w:t>
      </w:r>
    </w:p>
    <w:p>
      <w:pPr>
        <w:pStyle w:val="FirstParagraph"/>
      </w:pPr>
      <w:r>
        <w:t xml:space="preserve">The primary output will be a comprehensive academic monograph titled "Navigating Power: The Daily Reality of the Politician in Modern Abidjan." More importantly, this research directly serves the goals of Ivory Coast's government and civil society:</w:t>
      </w:r>
    </w:p>
    <w:p>
      <w:pPr>
        <w:numPr>
          <w:ilvl w:val="0"/>
          <w:numId w:val="1003"/>
        </w:numPr>
        <w:pStyle w:val="Compact"/>
      </w:pPr>
      <w:r>
        <w:rPr>
          <w:bCs/>
          <w:b/>
        </w:rPr>
        <w:t xml:space="preserve">Policy Impact:</w:t>
      </w:r>
      <w:r>
        <w:t xml:space="preserve"> </w:t>
      </w:r>
      <w:r>
        <w:t xml:space="preserve">Findings will inform the Ministry of Decentralization and Local Development's ongoing reforms, providing concrete data on effective political engagement models for Abidjan's mayors and councilors.</w:t>
      </w:r>
    </w:p>
    <w:p>
      <w:pPr>
        <w:numPr>
          <w:ilvl w:val="0"/>
          <w:numId w:val="1003"/>
        </w:numPr>
        <w:pStyle w:val="Compact"/>
      </w:pPr>
      <w:r>
        <w:rPr>
          <w:bCs/>
          <w:b/>
        </w:rPr>
        <w:t xml:space="preserve">Civil Society Empowerment:</w:t>
      </w:r>
      <w:r>
        <w:t xml:space="preserve"> </w:t>
      </w:r>
      <w:r>
        <w:t xml:space="preserve">A detailed report will be co-produced with local NGOs like "SOS Citoyens" to strengthen citizen oversight mechanisms against corruption within Abidjan's political circles.</w:t>
      </w:r>
    </w:p>
    <w:p>
      <w:pPr>
        <w:numPr>
          <w:ilvl w:val="0"/>
          <w:numId w:val="1003"/>
        </w:numPr>
        <w:pStyle w:val="Compact"/>
      </w:pPr>
      <w:r>
        <w:rPr>
          <w:bCs/>
          <w:b/>
        </w:rPr>
        <w:t xml:space="preserve">Academic Contribution:</w:t>
      </w:r>
      <w:r>
        <w:t xml:space="preserve"> </w:t>
      </w:r>
      <w:r>
        <w:t xml:space="preserve">This study fills a critical void in African urban political science, providing a replicable model for understanding politician behavior in other rapidly growing post-conflict African capitals.</w:t>
      </w:r>
    </w:p>
    <w:bookmarkEnd w:id="26"/>
    <w:bookmarkStart w:id="27" w:name="ethical-considerations"/>
    <w:p>
      <w:pPr>
        <w:pStyle w:val="Heading2"/>
      </w:pPr>
      <w:r>
        <w:t xml:space="preserve">7. Ethical Considerations</w:t>
      </w:r>
    </w:p>
    <w:p>
      <w:pPr>
        <w:pStyle w:val="FirstParagraph"/>
      </w:pPr>
      <w:r>
        <w:t xml:space="preserve">The research adheres to strict ethical protocols: informed consent will be obtained from all participants; anonymity will be guaranteed, especially for interviewees discussing sensitive political topics; data security measures will comply with Ivorian data protection laws and international standards (e.g., GDPR principles); and findings will be presented in a balanced manner avoiding the amplification of harmful stereotypes about any political group or ethnic community within Abidjan.</w:t>
      </w:r>
    </w:p>
    <w:bookmarkEnd w:id="27"/>
    <w:bookmarkStart w:id="28" w:name="conclusion"/>
    <w:p>
      <w:pPr>
        <w:pStyle w:val="Heading2"/>
      </w:pPr>
      <w:r>
        <w:t xml:space="preserve">8. Conclusion</w:t>
      </w:r>
    </w:p>
    <w:p>
      <w:pPr>
        <w:pStyle w:val="FirstParagraph"/>
      </w:pPr>
      <w:r>
        <w:t xml:space="preserve">The successful completion of this Research Proposal will yield invaluable insights into how modern politicians operate within the complex, dynamic, and high-stakes environment of Ivory Coast's capital city, Abidjan. By focusing intensely on the practical realities faced by politicians in delivering governance in one of Africa's most significant urban centers, this project moves beyond theoretical discourse to provide actionable knowledge. It directly addresses core challenges facing Ivory Coast's democratic development: building trustworthy institutions through effective political leadership at the city level where citizens' daily lives are most impacted. This study is not merely about understanding politicians; it is about contributing to a more responsive, accountable, and ultimately stable future for Ivory Coast Abidjan and its people. The findings will be crucial evidence for policymakers striving to translate national development aspirations into tangible improvements in urban governance across the nation.</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Politicians in Contemporary Ivory Coast Abidjan Governance</dc:title>
  <dc:creator/>
  <dc:language>en</dc:language>
  <cp:keywords/>
  <dcterms:created xsi:type="dcterms:W3CDTF">2026-07-23T07:45:47Z</dcterms:created>
  <dcterms:modified xsi:type="dcterms:W3CDTF">2026-07-23T07:45:47Z</dcterms:modified>
</cp:coreProperties>
</file>

<file path=docProps/custom.xml><?xml version="1.0" encoding="utf-8"?>
<Properties xmlns="http://schemas.openxmlformats.org/officeDocument/2006/custom-properties" xmlns:vt="http://schemas.openxmlformats.org/officeDocument/2006/docPropsVTypes"/>
</file>