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Engagement</w:t>
      </w:r>
      <w:r>
        <w:t xml:space="preserve"> </w:t>
      </w:r>
      <w:r>
        <w:t xml:space="preserve">and</w:t>
      </w:r>
      <w:r>
        <w:t xml:space="preserve"> </w:t>
      </w:r>
      <w:r>
        <w:t xml:space="preserve">Representation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8924ce4b7045f19051dec0a7bf326254254066a"/>
    <w:p>
      <w:pPr>
        <w:pStyle w:val="Heading1"/>
      </w:pPr>
      <w:r>
        <w:t xml:space="preserve">Research Proposal: Analyzing the Role and Impact of Politicians in Shaping Urban Governance within New Zealand Auckland</w:t>
      </w:r>
    </w:p>
    <w:bookmarkStart w:id="20" w:name="abstract-approx.-200-words"/>
    <w:p>
      <w:pPr>
        <w:pStyle w:val="Heading2"/>
      </w:pPr>
      <w:r>
        <w:t xml:space="preserve">Abstract (Approx. 200 words)</w:t>
      </w:r>
    </w:p>
    <w:p>
      <w:pPr>
        <w:pStyle w:val="FirstParagraph"/>
      </w:pPr>
      <w:r>
        <w:t xml:space="preserve">This Research Proposal outlines a critical investigation into the role, challenges, and impact of elected</w:t>
      </w:r>
      <w:r>
        <w:t xml:space="preserve"> </w:t>
      </w:r>
      <w:r>
        <w:rPr>
          <w:bCs/>
          <w:b/>
        </w:rPr>
        <w:t xml:space="preserve">Politician</w:t>
      </w:r>
      <w:r>
        <w:t xml:space="preserve">s within the governance framework of New Zealand's largest city, Auckland. Focusing specifically on local government structures including Auckland Council and its mayoral office, this study seeks to address a significant gap in understanding how contemporary</w:t>
      </w:r>
      <w:r>
        <w:t xml:space="preserve"> </w:t>
      </w:r>
      <w:r>
        <w:rPr>
          <w:bCs/>
          <w:b/>
        </w:rPr>
        <w:t xml:space="preserve">Politician</w:t>
      </w:r>
      <w:r>
        <w:t xml:space="preserve">s navigate complex urban challenges such as rapid population growth, housing affordability crises, transport infrastructure demands, and socio-cultural diversity unique to the</w:t>
      </w:r>
      <w:r>
        <w:t xml:space="preserve"> </w:t>
      </w:r>
      <w:r>
        <w:rPr>
          <w:bCs/>
          <w:b/>
        </w:rPr>
        <w:t xml:space="preserve">New Zealand Auckland</w:t>
      </w:r>
      <w:r>
        <w:t xml:space="preserve"> </w:t>
      </w:r>
      <w:r>
        <w:t xml:space="preserve">context. The research will employ mixed methods – including quantitative analysis of council voting patterns and service delivery metrics alongside qualitative interviews with 25+ key stakeholders (including sitting councillors, community leaders, and citizens) – to evaluate the efficacy of political representation. Findings aim to provide actionable insights for enhancing democratic engagement, improving policy outcomes, and strengthening the capacity of</w:t>
      </w:r>
      <w:r>
        <w:t xml:space="preserve"> </w:t>
      </w:r>
      <w:r>
        <w:rPr>
          <w:bCs/>
          <w:b/>
        </w:rPr>
        <w:t xml:space="preserve">New Zealand Auckland</w:t>
      </w:r>
      <w:r>
        <w:t xml:space="preserve">'s</w:t>
      </w:r>
      <w:r>
        <w:t xml:space="preserve"> </w:t>
      </w:r>
      <w:r>
        <w:rPr>
          <w:bCs/>
          <w:b/>
        </w:rPr>
        <w:t xml:space="preserve">Politician</w:t>
      </w:r>
      <w:r>
        <w:t xml:space="preserve">s to serve an increasingly complex urban populace. This proposal directly responds to urgent local needs identified in recent Auckland Council strategic reviews and aligns with national priorities for inclusive urban governance in New Zealand.</w:t>
      </w:r>
    </w:p>
    <w:bookmarkEnd w:id="20"/>
    <w:bookmarkStart w:id="21" w:name="Xce9f05c13b89d6a510e36b2c92a90280bee15cc"/>
    <w:p>
      <w:pPr>
        <w:pStyle w:val="Heading2"/>
      </w:pPr>
      <w:r>
        <w:t xml:space="preserve">Introduction: The Imperative of Local Politicians in Auckland's Urban Landscape (Approx. 150 words)</w:t>
      </w:r>
    </w:p>
    <w:p>
      <w:pPr>
        <w:pStyle w:val="FirstParagraph"/>
      </w:pPr>
      <w:r>
        <w:t xml:space="preserve">New Zealand Auckland represents a unique and dynamic case study within the national political landscape. As the nation's economic engine, most populous city, and melting pot of cultures, its governance challenges are unparalleled. The success or failure of urban policy – from housing to environmental sustainability – rests significantly on the actions and strategic vision of elected</w:t>
      </w:r>
      <w:r>
        <w:t xml:space="preserve"> </w:t>
      </w:r>
      <w:r>
        <w:rPr>
          <w:bCs/>
          <w:b/>
        </w:rPr>
        <w:t xml:space="preserve">Politician</w:t>
      </w:r>
      <w:r>
        <w:t xml:space="preserve">s operating at the Auckland Council level. However, persistent issues like infrastructure backlogs, inequitable access to services across diverse communities, and public distrust in political processes demand a deeper understanding of how these local</w:t>
      </w:r>
      <w:r>
        <w:t xml:space="preserve"> </w:t>
      </w:r>
      <w:r>
        <w:rPr>
          <w:bCs/>
          <w:b/>
        </w:rPr>
        <w:t xml:space="preserve">Politician</w:t>
      </w:r>
      <w:r>
        <w:t xml:space="preserve">s operate, make decisions, and engage with constituents. This Research Proposal argues that focusing specifically on the lived experiences and decision-making processes of Auckland's current council members and mayoral office is paramount for developing effective solutions. Understanding the specific pressures faced by</w:t>
      </w:r>
      <w:r>
        <w:t xml:space="preserve"> </w:t>
      </w:r>
      <w:r>
        <w:rPr>
          <w:bCs/>
          <w:b/>
        </w:rPr>
        <w:t xml:space="preserve">New Zealand Auckland</w:t>
      </w:r>
      <w:r>
        <w:t xml:space="preserve">'s</w:t>
      </w:r>
      <w:r>
        <w:t xml:space="preserve"> </w:t>
      </w:r>
      <w:r>
        <w:rPr>
          <w:bCs/>
          <w:b/>
        </w:rPr>
        <w:t xml:space="preserve">Politician</w:t>
      </w:r>
      <w:r>
        <w:t xml:space="preserve">s is not merely an academic exercise; it is a critical step towards building a more responsive, equitable, and resilient city for all its residents.</w:t>
      </w:r>
    </w:p>
    <w:bookmarkEnd w:id="21"/>
    <w:bookmarkStart w:id="22" w:name="X5acbc8e1ec17008b682909f95029c17dee4ddf2"/>
    <w:p>
      <w:pPr>
        <w:pStyle w:val="Heading2"/>
      </w:pPr>
      <w:r>
        <w:t xml:space="preserve">Literature Review: Gaps in Understanding Auckland's Political Ecosystem (Approx. 150 words)</w:t>
      </w:r>
    </w:p>
    <w:p>
      <w:pPr>
        <w:pStyle w:val="FirstParagraph"/>
      </w:pPr>
      <w:r>
        <w:t xml:space="preserve">Existing literature on New Zealand politics often emphasizes national parliamentary dynamics or general local government principles. Studies focusing specifically on the *operational realities* of councillors within the unique, fast-paced environment of</w:t>
      </w:r>
      <w:r>
        <w:t xml:space="preserve"> </w:t>
      </w:r>
      <w:r>
        <w:rPr>
          <w:bCs/>
          <w:b/>
        </w:rPr>
        <w:t xml:space="preserve">New Zealand Auckland</w:t>
      </w:r>
      <w:r>
        <w:t xml:space="preserve"> </w:t>
      </w:r>
      <w:r>
        <w:t xml:space="preserve">remain scarce. While research exists on broader urban governance models (e.g., OECD reports) and specific Auckland issues like housing policy (e.g., studies by the New Zealand Institute), there is a critical lack of in-depth ethnographic or empirical work exploring *how* individual</w:t>
      </w:r>
      <w:r>
        <w:t xml:space="preserve"> </w:t>
      </w:r>
      <w:r>
        <w:rPr>
          <w:bCs/>
          <w:b/>
        </w:rPr>
        <w:t xml:space="preserve">Politician</w:t>
      </w:r>
      <w:r>
        <w:t xml:space="preserve">s translate policy frameworks into tangible community outcomes within this complex context. Most analyses fail to capture the daily pressures, inter-party dynamics, community expectations, and resource constraints faced by councillors operating across diverse Auckland wards. This Research Proposal directly addresses this gap by centering the experiences and actions of the</w:t>
      </w:r>
      <w:r>
        <w:t xml:space="preserve"> </w:t>
      </w:r>
      <w:r>
        <w:rPr>
          <w:bCs/>
          <w:b/>
        </w:rPr>
        <w:t xml:space="preserve">Politician</w:t>
      </w:r>
      <w:r>
        <w:t xml:space="preserve"> </w:t>
      </w:r>
      <w:r>
        <w:t xml:space="preserve">as the primary unit of analysis within</w:t>
      </w:r>
      <w:r>
        <w:t xml:space="preserve"> </w:t>
      </w:r>
      <w:r>
        <w:rPr>
          <w:bCs/>
          <w:b/>
        </w:rPr>
        <w:t xml:space="preserve">New Zealand Auckland</w:t>
      </w:r>
      <w:r>
        <w:t xml:space="preserve">'s specific governance structure.</w:t>
      </w:r>
    </w:p>
    <w:bookmarkEnd w:id="22"/>
    <w:bookmarkStart w:id="23" w:name="research-questions-approx.-100-words"/>
    <w:p>
      <w:pPr>
        <w:pStyle w:val="Heading2"/>
      </w:pPr>
      <w:r>
        <w:t xml:space="preserve">Research Questions (Approx. 100 words)</w:t>
      </w:r>
    </w:p>
    <w:p>
      <w:pPr>
        <w:numPr>
          <w:ilvl w:val="0"/>
          <w:numId w:val="1001"/>
        </w:numPr>
        <w:pStyle w:val="Compact"/>
      </w:pPr>
      <w:r>
        <w:t xml:space="preserve">To what extent does the political engagement strategy of elected Auckland Council members correlate with measurable improvements in service delivery satisfaction across diverse wards?</w:t>
      </w:r>
    </w:p>
    <w:p>
      <w:pPr>
        <w:numPr>
          <w:ilvl w:val="0"/>
          <w:numId w:val="1001"/>
        </w:numPr>
        <w:pStyle w:val="Compact"/>
      </w:pPr>
      <w:r>
        <w:t xml:space="preserve">How do socioeconomic, ethnic, and geographic factors within</w:t>
      </w:r>
      <w:r>
        <w:t xml:space="preserve"> </w:t>
      </w:r>
      <w:r>
        <w:rPr>
          <w:bCs/>
          <w:b/>
        </w:rPr>
        <w:t xml:space="preserve">New Zealand Auckland</w:t>
      </w:r>
      <w:r>
        <w:t xml:space="preserve"> </w:t>
      </w:r>
      <w:r>
        <w:t xml:space="preserve">influence the priorities and communication styles adopted by local</w:t>
      </w:r>
      <w:r>
        <w:t xml:space="preserve"> </w:t>
      </w:r>
      <w:r>
        <w:rPr>
          <w:bCs/>
          <w:b/>
        </w:rPr>
        <w:t xml:space="preserve">Politician</w:t>
      </w:r>
      <w:r>
        <w:t xml:space="preserve">s?</w:t>
      </w:r>
    </w:p>
    <w:p>
      <w:pPr>
        <w:numPr>
          <w:ilvl w:val="0"/>
          <w:numId w:val="1001"/>
        </w:numPr>
        <w:pStyle w:val="Compact"/>
      </w:pPr>
      <w:r>
        <w:t xml:space="preserve">What are the primary internal (council dynamics) and external (community pressure groups, media) challenges faced by Auckland</w:t>
      </w:r>
      <w:r>
        <w:t xml:space="preserve"> </w:t>
      </w:r>
      <w:r>
        <w:rPr>
          <w:bCs/>
          <w:b/>
        </w:rPr>
        <w:t xml:space="preserve">Politician</w:t>
      </w:r>
      <w:r>
        <w:t xml:space="preserve">s in implementing effective urban policies?</w:t>
      </w:r>
    </w:p>
    <w:bookmarkEnd w:id="23"/>
    <w:bookmarkStart w:id="24" w:name="methodology-approx.-150-words"/>
    <w:p>
      <w:pPr>
        <w:pStyle w:val="Heading2"/>
      </w:pPr>
      <w:r>
        <w:t xml:space="preserve">Methodology (Approx. 150 words)</w:t>
      </w:r>
    </w:p>
    <w:p>
      <w:pPr>
        <w:pStyle w:val="FirstParagraph"/>
      </w:pPr>
      <w:r>
        <w:t xml:space="preserve">This study will utilize a sequential mixed-methods approach over 18 months. Phase 1: Quantitative analysis of Auckland Council's public datasets (council meeting minutes, voting records, service performance reports, ward-level survey data from the Auckland Council Citizen Survey) from 2020-2023 to identify correlations between councillor activity and service outcomes. Phase 2: Qualitative in-depth interviews with a purposive sample of 15-20 current and recently appointed councillors representing varied wards (including Māori ward representatives), alongside 15+ key community leaders, NGO representatives, and citizen advocates actively engaged with local</w:t>
      </w:r>
      <w:r>
        <w:t xml:space="preserve"> </w:t>
      </w:r>
      <w:r>
        <w:rPr>
          <w:bCs/>
          <w:b/>
        </w:rPr>
        <w:t xml:space="preserve">Politician</w:t>
      </w:r>
      <w:r>
        <w:t xml:space="preserve">s. These interviews will explore lived experiences, decision-making processes, perceived challenges, and views on effective representation. Data will be analyzed using thematic analysis for qualitative data and regression models for quantitative data. Ethical approval from a relevant New Zealand university ethics committee will be secured prior to fieldwork.</w:t>
      </w:r>
    </w:p>
    <w:bookmarkEnd w:id="24"/>
    <w:bookmarkStart w:id="25" w:name="X50a067ac3c2c2637a615b4b0f43394db6933808"/>
    <w:p>
      <w:pPr>
        <w:pStyle w:val="Heading2"/>
      </w:pPr>
      <w:r>
        <w:t xml:space="preserve">Expected Outcomes &amp; Significance (Approx. 100 words)</w:t>
      </w:r>
    </w:p>
    <w:p>
      <w:pPr>
        <w:pStyle w:val="FirstParagraph"/>
      </w:pPr>
      <w:r>
        <w:t xml:space="preserve">This Research Proposal anticipates generating a detailed empirical portrait of the contemporary Auckland</w:t>
      </w:r>
      <w:r>
        <w:t xml:space="preserve"> </w:t>
      </w:r>
      <w:r>
        <w:rPr>
          <w:bCs/>
          <w:b/>
        </w:rPr>
        <w:t xml:space="preserve">Politician</w:t>
      </w:r>
      <w:r>
        <w:t xml:space="preserve">'s role, identifying specific barriers and enablers to effective representation in this unique urban setting. Expected outputs include a comprehensive report for Auckland Council and the Ministry of Local Government, policy briefings tailored for local</w:t>
      </w:r>
      <w:r>
        <w:t xml:space="preserve"> </w:t>
      </w:r>
      <w:r>
        <w:rPr>
          <w:bCs/>
          <w:b/>
        </w:rPr>
        <w:t xml:space="preserve">Politician</w:t>
      </w:r>
      <w:r>
        <w:t xml:space="preserve">s, and academic publications focusing on urban governance in diverse contexts within New Zealand. Crucially, the findings will provide evidence-based guidance for enhancing democratic participation, improving councillor training programs specific to Auckland's challenges, and ultimately fostering a more responsive political environment that better serves the needs of all residents across</w:t>
      </w:r>
      <w:r>
        <w:t xml:space="preserve"> </w:t>
      </w:r>
      <w:r>
        <w:rPr>
          <w:bCs/>
          <w:b/>
        </w:rPr>
        <w:t xml:space="preserve">New Zealand Auckland</w:t>
      </w:r>
      <w:r>
        <w:t xml:space="preserve">. The insights gained will contribute significantly to strengthening local democracy in one of New Zealand's most critical urban centers.</w:t>
      </w:r>
    </w:p>
    <w:bookmarkEnd w:id="25"/>
    <w:bookmarkStart w:id="26" w:name="conclusion-approx.-50-words"/>
    <w:p>
      <w:pPr>
        <w:pStyle w:val="Heading2"/>
      </w:pPr>
      <w:r>
        <w:t xml:space="preserve">Conclusion (Approx. 50 words)</w:t>
      </w:r>
    </w:p>
    <w:p>
      <w:pPr>
        <w:pStyle w:val="FirstParagraph"/>
      </w:pPr>
      <w:r>
        <w:t xml:space="preserve">This Research Proposal establishes a vital foundation for understanding how elected</w:t>
      </w:r>
      <w:r>
        <w:t xml:space="preserve"> </w:t>
      </w:r>
      <w:r>
        <w:rPr>
          <w:bCs/>
          <w:b/>
        </w:rPr>
        <w:t xml:space="preserve">Politician</w:t>
      </w:r>
      <w:r>
        <w:t xml:space="preserve">s function within the intricate governance fabric of</w:t>
      </w:r>
      <w:r>
        <w:t xml:space="preserve"> </w:t>
      </w:r>
      <w:r>
        <w:rPr>
          <w:bCs/>
          <w:b/>
        </w:rPr>
        <w:t xml:space="preserve">New Zealand Auckland</w:t>
      </w:r>
      <w:r>
        <w:t xml:space="preserve">. By centering the actor and context, it promises actionable knowledge to enhance political efficacy, public trust, and urban resilience in a city fundamental to New Zealand's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Engagement and Representation in New Zealand Auckland</dc:title>
  <dc:creator/>
  <dc:language>en</dc:language>
  <cp:keywords/>
  <dcterms:created xsi:type="dcterms:W3CDTF">2025-12-09T21:20:03Z</dcterms:created>
  <dcterms:modified xsi:type="dcterms:W3CDTF">2025-12-09T21:20:03Z</dcterms:modified>
</cp:coreProperties>
</file>

<file path=docProps/custom.xml><?xml version="1.0" encoding="utf-8"?>
<Properties xmlns="http://schemas.openxmlformats.org/officeDocument/2006/custom-properties" xmlns:vt="http://schemas.openxmlformats.org/officeDocument/2006/docPropsVTypes"/>
</file>