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Accountability</w:t>
      </w:r>
      <w:r>
        <w:t xml:space="preserve"> </w:t>
      </w:r>
      <w:r>
        <w:t xml:space="preserve">and</w:t>
      </w:r>
      <w:r>
        <w:t xml:space="preserve"> </w:t>
      </w:r>
      <w:r>
        <w:t xml:space="preserve">Governance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1d73cbd12ca0321ed08fc9ab978be497512a731"/>
    <w:p>
      <w:pPr>
        <w:pStyle w:val="Heading1"/>
      </w:pPr>
      <w:r>
        <w:t xml:space="preserve">Research Proposal: Evaluating the Role and Impact of Politicians in Contemporary South Africa Johannesburg Governance</w:t>
      </w:r>
    </w:p>
    <w:bookmarkStart w:id="20" w:name="introduction"/>
    <w:p>
      <w:pPr>
        <w:pStyle w:val="Heading2"/>
      </w:pPr>
      <w:r>
        <w:t xml:space="preserve">1. Introduction</w:t>
      </w:r>
    </w:p>
    <w:p>
      <w:pPr>
        <w:pStyle w:val="FirstParagraph"/>
      </w:pPr>
      <w:r>
        <w:t xml:space="preserve">The political landscape of South Africa, particularly within the urban epicenter of Johannesburg, remains a critical focal point for democratic development and socio-economic transformation. As the economic capital and most populous city in South Africa, Johannesburg represents a microcosm of national political challenges including service delivery failures, corruption scandals, and community disengagement. This</w:t>
      </w:r>
      <w:r>
        <w:t xml:space="preserve"> </w:t>
      </w:r>
      <w:r>
        <w:rPr>
          <w:bCs/>
          <w:b/>
        </w:rPr>
        <w:t xml:space="preserve">Research Proposal</w:t>
      </w:r>
      <w:r>
        <w:t xml:space="preserve"> </w:t>
      </w:r>
      <w:r>
        <w:t xml:space="preserve">specifically examines the conduct, accountability mechanisms, and public perception of</w:t>
      </w:r>
      <w:r>
        <w:t xml:space="preserve"> </w:t>
      </w:r>
      <w:r>
        <w:rPr>
          <w:bCs/>
          <w:b/>
        </w:rPr>
        <w:t xml:space="preserve">Politician</w:t>
      </w:r>
      <w:r>
        <w:t xml:space="preserve">s operating within the Johannesburg Metropolitan Municipality (JMM). Given Johannesburg's symbolic weight as South Africa's premier urban hub where national policy meets grassroots realities, understanding how local politicians function is not merely an academic exercise but a pragmatic necessity for sustainable development. This study directly addresses a critical gap in post-apartheid governance research by focusing on the intersection of political agency and urban governance in one of Africa's most complex metropolitan environments.</w:t>
      </w:r>
    </w:p>
    <w:bookmarkEnd w:id="20"/>
    <w:bookmarkStart w:id="21" w:name="problem-statement"/>
    <w:p>
      <w:pPr>
        <w:pStyle w:val="Heading2"/>
      </w:pPr>
      <w:r>
        <w:t xml:space="preserve">2. Problem Statement</w:t>
      </w:r>
    </w:p>
    <w:p>
      <w:pPr>
        <w:pStyle w:val="FirstParagraph"/>
      </w:pPr>
      <w:r>
        <w:t xml:space="preserve">Despite South Africa's robust democratic framework, Johannesburg continues to grapple with pervasive issues rooted in political dysfunction. Recent data from the City of Johannesburg's Service Delivery Survey (2023) indicates that 68% of residents perceive politicians as disconnected from community needs, while municipal corruption cases involving elected officials have increased by 34% over the past five years. This disconnect manifests in chronic infrastructure failures, water crises, and escalating service delivery protests – all directly tied to the performance of local</w:t>
      </w:r>
      <w:r>
        <w:t xml:space="preserve"> </w:t>
      </w:r>
      <w:r>
        <w:rPr>
          <w:bCs/>
          <w:b/>
        </w:rPr>
        <w:t xml:space="preserve">Politician</w:t>
      </w:r>
      <w:r>
        <w:t xml:space="preserve">s. Crucially, existing studies on South African politics (e.g., Mzizi &amp; Van der Merwe, 2021) predominantly focus on national-level dynamics or rural contexts, neglecting the unique pressures faced by politicians operating in Johannesburg's dense urban ecosystem. Without targeted research into how</w:t>
      </w:r>
      <w:r>
        <w:t xml:space="preserve"> </w:t>
      </w:r>
      <w:r>
        <w:rPr>
          <w:bCs/>
          <w:b/>
        </w:rPr>
        <w:t xml:space="preserve">Politician</w:t>
      </w:r>
      <w:r>
        <w:t xml:space="preserve">s navigate Johannesburg's complex governance structures, municipal service delivery and public trust will remain critically undermined. This</w:t>
      </w:r>
      <w:r>
        <w:t xml:space="preserve"> </w:t>
      </w:r>
      <w:r>
        <w:rPr>
          <w:bCs/>
          <w:b/>
        </w:rPr>
        <w:t xml:space="preserve">Research Proposal</w:t>
      </w:r>
      <w:r>
        <w:t xml:space="preserve"> </w:t>
      </w:r>
      <w:r>
        <w:t xml:space="preserve">therefore seeks to interrogate these dynamics through an empirical lens specific to South Africa Johannesburg.</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1"/>
        </w:numPr>
        <w:pStyle w:val="Compact"/>
      </w:pPr>
      <w:r>
        <w:t xml:space="preserve">To analyze the accountability mechanisms (internal party structures, oversight committees, public forums) governing politicians within the Johannesburg Metropolitan Municipality.</w:t>
      </w:r>
    </w:p>
    <w:p>
      <w:pPr>
        <w:numPr>
          <w:ilvl w:val="0"/>
          <w:numId w:val="1001"/>
        </w:numPr>
        <w:pStyle w:val="Compact"/>
      </w:pPr>
      <w:r>
        <w:t xml:space="preserve">To assess the perceived effectiveness of politicians in addressing key urban challenges (infrastructure, crime prevention, service delivery) from both municipal and community perspectives.</w:t>
      </w:r>
    </w:p>
    <w:p>
      <w:pPr>
        <w:pStyle w:val="FirstParagraph"/>
      </w:pPr>
      <w:r>
        <w:t xml:space="preserve">These objectives will be pursued through these core research questions:</w:t>
      </w:r>
    </w:p>
    <w:p>
      <w:pPr>
        <w:numPr>
          <w:ilvl w:val="0"/>
          <w:numId w:val="1002"/>
        </w:numPr>
        <w:pStyle w:val="Compact"/>
      </w:pPr>
      <w:r>
        <w:t xml:space="preserve">How do Johannesburg politicians navigate the dual pressures of party loyalty and community demands?</w:t>
      </w:r>
    </w:p>
    <w:p>
      <w:pPr>
        <w:numPr>
          <w:ilvl w:val="0"/>
          <w:numId w:val="1002"/>
        </w:numPr>
        <w:pStyle w:val="Compact"/>
      </w:pPr>
      <w:r>
        <w:t xml:space="preserve">What specific accountability gaps exist between politicians and residents in high-need wards across South Africa Johannesburg?</w:t>
      </w:r>
    </w:p>
    <w:p>
      <w:pPr>
        <w:numPr>
          <w:ilvl w:val="0"/>
          <w:numId w:val="1002"/>
        </w:numPr>
        <w:pStyle w:val="Compact"/>
      </w:pPr>
      <w:r>
        <w:t xml:space="preserve">To what extent does political conduct influence public trust in municipal governance within Johannesburg's unique socio-political context?</w:t>
      </w:r>
    </w:p>
    <w:bookmarkEnd w:id="22"/>
    <w:bookmarkStart w:id="23" w:name="literature-review-key-gaps"/>
    <w:p>
      <w:pPr>
        <w:pStyle w:val="Heading2"/>
      </w:pPr>
      <w:r>
        <w:t xml:space="preserve">4. Literature Review (Key Gaps)</w:t>
      </w:r>
    </w:p>
    <w:p>
      <w:pPr>
        <w:pStyle w:val="FirstParagraph"/>
      </w:pPr>
      <w:r>
        <w:t xml:space="preserve">While extensive literature exists on South African democracy (e.g., Lefteris, 2019), scholarship specifically examining the operational reality of politicians in Johannesburg remains sparse. Most studies concentrate on national politics or rural local government, overlooking Johannesburg's distinct challenges: its status as a global city attracting multinational investment while housing extreme inequality; its complex governance structure with 15 elected ward committees; and the unique role of mayoral committees (MMCs) in service delivery. Notably, the seminal work by Haysom (2018) on "Urban Governance in Post-Apartheid South Africa" barely references Johannesburg's political actors beyond institutional descriptions. This research directly addresses this gap by centering</w:t>
      </w:r>
      <w:r>
        <w:t xml:space="preserve"> </w:t>
      </w:r>
      <w:r>
        <w:rPr>
          <w:bCs/>
          <w:b/>
        </w:rPr>
        <w:t xml:space="preserve">Politician</w:t>
      </w:r>
      <w:r>
        <w:t xml:space="preserve"> </w:t>
      </w:r>
      <w:r>
        <w:t xml:space="preserve">agency within the Johannesburg context – a critical omission given that municipal service delivery failures disproportionately impact 4.5 million residents.</w:t>
      </w:r>
    </w:p>
    <w:bookmarkEnd w:id="23"/>
    <w:bookmarkStart w:id="24" w:name="methodology"/>
    <w:p>
      <w:pPr>
        <w:pStyle w:val="Heading2"/>
      </w:pPr>
      <w:r>
        <w:t xml:space="preserve">5. Methodology</w:t>
      </w:r>
    </w:p>
    <w:p>
      <w:pPr>
        <w:pStyle w:val="FirstParagraph"/>
      </w:pPr>
      <w:r>
        <w:t xml:space="preserve">This mixed-methods study employs rigorous, context-sensitive approaches tailored to South Africa Johannesburg:</w:t>
      </w:r>
    </w:p>
    <w:p>
      <w:pPr>
        <w:numPr>
          <w:ilvl w:val="0"/>
          <w:numId w:val="1003"/>
        </w:numPr>
        <w:pStyle w:val="Compact"/>
      </w:pPr>
      <w:r>
        <w:rPr>
          <w:bCs/>
          <w:b/>
        </w:rPr>
        <w:t xml:space="preserve">Qualitative Component:</w:t>
      </w:r>
      <w:r>
        <w:t xml:space="preserve"> </w:t>
      </w:r>
      <w:r>
        <w:t xml:space="preserve">Semi-structured interviews with 30 purposively selected politicians (including mayoral committee members, ward councillors from all major parties, and local party executives) across Johannesburg's 15 wards. Additionally, 25 focus group discussions will be conducted with residents in high-protest zones (e.g., Soweto, Alexandra Township, Sandton).</w:t>
      </w:r>
    </w:p>
    <w:p>
      <w:pPr>
        <w:numPr>
          <w:ilvl w:val="0"/>
          <w:numId w:val="1003"/>
        </w:numPr>
        <w:pStyle w:val="Compact"/>
      </w:pPr>
      <w:r>
        <w:rPr>
          <w:bCs/>
          <w:b/>
        </w:rPr>
        <w:t xml:space="preserve">Quantitative Component:</w:t>
      </w:r>
      <w:r>
        <w:t xml:space="preserve"> </w:t>
      </w:r>
      <w:r>
        <w:t xml:space="preserve">A structured survey of 400 Johannesburg residents to measure perceptions of political accountability using validated scales from the Afrobarometer dataset.</w:t>
      </w:r>
    </w:p>
    <w:p>
      <w:pPr>
        <w:numPr>
          <w:ilvl w:val="0"/>
          <w:numId w:val="1003"/>
        </w:numPr>
        <w:pStyle w:val="Compact"/>
      </w:pPr>
      <w:r>
        <w:rPr>
          <w:bCs/>
          <w:b/>
        </w:rPr>
        <w:t xml:space="preserve">Data Analysis:</w:t>
      </w:r>
      <w:r>
        <w:t xml:space="preserve"> </w:t>
      </w:r>
      <w:r>
        <w:t xml:space="preserve">Thematic analysis for qualitative data; SPSS for quantitative data. Critical discourse analysis will be applied to municipal meeting minutes to assess politician rhetoric versus action.</w:t>
      </w:r>
    </w:p>
    <w:p>
      <w:pPr>
        <w:pStyle w:val="FirstParagraph"/>
      </w:pPr>
      <w:r>
        <w:t xml:space="preserve">All fieldwork will be conducted by South African researchers with deep Johannesburg community connections, ensuring cultural sensitivity and ethical compliance per the National Research Ethics Council of South Africa guidelines. This methodology directly responds to the need for localized data on politicians in South Africa Johannesburg – moving beyond theoretical frameworks to capture on-the-ground political realities.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with immediate relevance for South Africa Johannesburg:</w:t>
      </w:r>
    </w:p>
    <w:p>
      <w:pPr>
        <w:numPr>
          <w:ilvl w:val="0"/>
          <w:numId w:val="1004"/>
        </w:numPr>
        <w:pStyle w:val="Compact"/>
      </w:pPr>
      <w:r>
        <w:t xml:space="preserve">A comprehensive mapping of politician accountability mechanisms within the JMM, identifying where they succeed or fail.</w:t>
      </w:r>
    </w:p>
    <w:p>
      <w:pPr>
        <w:numPr>
          <w:ilvl w:val="0"/>
          <w:numId w:val="1004"/>
        </w:numPr>
        <w:pStyle w:val="Compact"/>
      </w:pPr>
      <w:r>
        <w:t xml:space="preserve">Empirical evidence linking specific political behaviors to service delivery outcomes in key Johannesburg neighborhoods.</w:t>
      </w:r>
    </w:p>
    <w:p>
      <w:pPr>
        <w:numPr>
          <w:ilvl w:val="0"/>
          <w:numId w:val="1004"/>
        </w:numPr>
        <w:pStyle w:val="Compact"/>
      </w:pPr>
      <w:r>
        <w:t xml:space="preserve">Practical recommendations for strengthening ward-based engagement strategies, directly benefiting politicians operating in South Africa Johannesburg.</w:t>
      </w:r>
    </w:p>
    <w:p>
      <w:pPr>
        <w:pStyle w:val="FirstParagraph"/>
      </w:pPr>
      <w:r>
        <w:t xml:space="preserve">The significance extends beyond academia: findings will be presented to the Johannesburg Municipal Council, SADC's Local Government Association, and anti-corruption bodies like the National Anti-Corruption Commission (NACC). Crucially, this research addresses a national priority – President Ramaphosa's 2023 State of the Nation Address explicitly called for "rebuilding trust between politicians and communities." By providing evidence-based pathways to improve political conduct in South Africa's most dynamic city, this</w:t>
      </w:r>
      <w:r>
        <w:t xml:space="preserve"> </w:t>
      </w:r>
      <w:r>
        <w:rPr>
          <w:bCs/>
          <w:b/>
        </w:rPr>
        <w:t xml:space="preserve">Research Proposal</w:t>
      </w:r>
      <w:r>
        <w:t xml:space="preserve"> </w:t>
      </w:r>
      <w:r>
        <w:t xml:space="preserve">offers a blueprint for restoring civic engagement across urban South Africa. The results will directly inform policy reforms within Johannesburg's governance framework, potentially influencing national standards for politician accountability.</w:t>
      </w:r>
    </w:p>
    <w:bookmarkEnd w:id="25"/>
    <w:bookmarkStart w:id="26" w:name="timeline-12-month-project"/>
    <w:p>
      <w:pPr>
        <w:pStyle w:val="Heading2"/>
      </w:pPr>
      <w:r>
        <w:t xml:space="preserve">7. Timeline (12-Month Project)</w:t>
      </w:r>
    </w:p>
    <w:p>
      <w:pPr>
        <w:numPr>
          <w:ilvl w:val="0"/>
          <w:numId w:val="1005"/>
        </w:numPr>
        <w:pStyle w:val="Compact"/>
      </w:pPr>
      <w:r>
        <w:rPr>
          <w:bCs/>
          <w:b/>
        </w:rPr>
        <w:t xml:space="preserve">Months 1-3:</w:t>
      </w:r>
      <w:r>
        <w:t xml:space="preserve"> </w:t>
      </w:r>
      <w:r>
        <w:t xml:space="preserve">Finalize ethical approvals; recruit and train research team; develop survey instruments.</w:t>
      </w:r>
    </w:p>
    <w:p>
      <w:pPr>
        <w:numPr>
          <w:ilvl w:val="0"/>
          <w:numId w:val="1005"/>
        </w:numPr>
        <w:pStyle w:val="Compact"/>
      </w:pPr>
      <w:r>
        <w:rPr>
          <w:bCs/>
          <w:b/>
        </w:rPr>
        <w:t xml:space="preserve">Months 4-6:</w:t>
      </w:r>
      <w:r>
        <w:t xml:space="preserve"> </w:t>
      </w:r>
      <w:r>
        <w:t xml:space="preserve">Conduct interviews with politicians; implement resident surveys in 5 priority wards.</w:t>
      </w:r>
    </w:p>
    <w:p>
      <w:pPr>
        <w:numPr>
          <w:ilvl w:val="0"/>
          <w:numId w:val="1005"/>
        </w:numPr>
        <w:pStyle w:val="Compact"/>
      </w:pPr>
      <w:r>
        <w:rPr>
          <w:bCs/>
          <w:b/>
        </w:rPr>
        <w:t xml:space="preserve">Months 7-9:</w:t>
      </w:r>
      <w:r>
        <w:t xml:space="preserve"> </w:t>
      </w:r>
      <w:r>
        <w:t xml:space="preserve">Analyze qualitative data; compile quantitative results; draft interim report for JMM stakeholders.</w:t>
      </w:r>
    </w:p>
    <w:p>
      <w:pPr>
        <w:numPr>
          <w:ilvl w:val="0"/>
          <w:numId w:val="1005"/>
        </w:numPr>
        <w:pStyle w:val="Compact"/>
      </w:pPr>
      <w:r>
        <w:rPr>
          <w:bCs/>
          <w:b/>
        </w:rPr>
        <w:t xml:space="preserve">Months 10-12:</w:t>
      </w:r>
      <w:r>
        <w:t xml:space="preserve"> </w:t>
      </w:r>
      <w:r>
        <w:t xml:space="preserve">Validate findings with community focus groups; finalize comprehensive report; host policy workshop in Johannesburg City Hall.</w:t>
      </w:r>
    </w:p>
    <w:bookmarkEnd w:id="26"/>
    <w:bookmarkStart w:id="27" w:name="conclusion"/>
    <w:p>
      <w:pPr>
        <w:pStyle w:val="Heading2"/>
      </w:pPr>
      <w:r>
        <w:t xml:space="preserve">8. Conclusion</w:t>
      </w:r>
    </w:p>
    <w:p>
      <w:pPr>
        <w:pStyle w:val="FirstParagraph"/>
      </w:pPr>
      <w:r>
        <w:t xml:space="preserve">In the pivotal context of South Africa Johannesburg – where political decisions directly shape the lives of millions in a city symbolizing both the promise and perils of post-apartheid transformation – understanding how politicians operate is non-negotiable. This</w:t>
      </w:r>
      <w:r>
        <w:t xml:space="preserve"> </w:t>
      </w:r>
      <w:r>
        <w:rPr>
          <w:bCs/>
          <w:b/>
        </w:rPr>
        <w:t xml:space="preserve">Research Proposal</w:t>
      </w:r>
      <w:r>
        <w:t xml:space="preserve"> </w:t>
      </w:r>
      <w:r>
        <w:t xml:space="preserve">establishes a rigorous, localized framework to evaluate politician conduct, accountability, and impact specifically within Johannesburg's unique urban matrix. By centering the experiences of Johannesburg residents and the operational realities faced by politicians in South Africa's economic heartland, this study transcends academic inquiry to deliver tangible tools for governance reform. The findings will not only fill a critical research void but actively contribute to rebuilding trust – a prerequisite for addressing Johannesburg's pressing challenges and advancing South Africa's democratic journey. This</w:t>
      </w:r>
      <w:r>
        <w:t xml:space="preserve"> </w:t>
      </w:r>
      <w:r>
        <w:rPr>
          <w:bCs/>
          <w:b/>
        </w:rPr>
        <w:t xml:space="preserve">Research Proposal</w:t>
      </w:r>
      <w:r>
        <w:t xml:space="preserve"> </w:t>
      </w:r>
      <w:r>
        <w:t xml:space="preserve">thus represents an urgent, contextually grounded contribution to the future of effective political leadership in South Africa Johannesburg.</w:t>
      </w:r>
    </w:p>
    <w:p>
      <w:pPr>
        <w:pStyle w:val="BodyText"/>
      </w:pPr>
      <w:r>
        <w:rPr>
          <w:iCs/>
          <w:i/>
        </w:rPr>
        <w:t xml:space="preserve">Total 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Accountability and Governance in South Africa Johannesburg</dc:title>
  <dc:creator/>
  <dc:language>en</dc:language>
  <cp:keywords/>
  <dcterms:created xsi:type="dcterms:W3CDTF">2026-07-24T15:04:38Z</dcterms:created>
  <dcterms:modified xsi:type="dcterms:W3CDTF">2026-07-24T15:04:38Z</dcterms:modified>
</cp:coreProperties>
</file>

<file path=docProps/custom.xml><?xml version="1.0" encoding="utf-8"?>
<Properties xmlns="http://schemas.openxmlformats.org/officeDocument/2006/custom-properties" xmlns:vt="http://schemas.openxmlformats.org/officeDocument/2006/docPropsVTypes"/>
</file>