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Urban</w:t>
      </w:r>
      <w:r>
        <w:t xml:space="preserve"> </w:t>
      </w:r>
      <w:r>
        <w:t xml:space="preserve">Governance</w:t>
      </w:r>
      <w:r>
        <w:t xml:space="preserve"> </w:t>
      </w:r>
      <w:r>
        <w:t xml:space="preserve">and</w:t>
      </w:r>
      <w:r>
        <w:t xml:space="preserve"> </w:t>
      </w:r>
      <w:r>
        <w:t xml:space="preserve">Public</w:t>
      </w:r>
      <w:r>
        <w:t xml:space="preserve"> </w:t>
      </w:r>
      <w:r>
        <w:t xml:space="preserve">Trust:</w:t>
      </w:r>
      <w:r>
        <w:t xml:space="preserve"> </w:t>
      </w:r>
      <w:r>
        <w:t xml:space="preserve">A</w:t>
      </w:r>
      <w:r>
        <w:t xml:space="preserve"> </w:t>
      </w:r>
      <w:r>
        <w:t xml:space="preserve">Study</w:t>
      </w:r>
      <w:r>
        <w:t xml:space="preserve"> </w:t>
      </w:r>
      <w:r>
        <w:t xml:space="preserve">of</w:t>
      </w:r>
      <w:r>
        <w:t xml:space="preserve"> </w:t>
      </w:r>
      <w:r>
        <w:t xml:space="preserve">Politicians</w:t>
      </w:r>
      <w:r>
        <w:t xml:space="preserve"> </w:t>
      </w:r>
      <w:r>
        <w:t xml:space="preserve">in</w:t>
      </w:r>
      <w:r>
        <w:t xml:space="preserve"> </w:t>
      </w:r>
      <w:r>
        <w:t xml:space="preserve">South</w:t>
      </w:r>
      <w:r>
        <w:t xml:space="preserve"> </w:t>
      </w:r>
      <w:r>
        <w:t xml:space="preserve">Korea's</w:t>
      </w:r>
      <w:r>
        <w:t xml:space="preserve"> </w:t>
      </w:r>
      <w:r>
        <w:t xml:space="preserve">Seoul</w:t>
      </w:r>
    </w:p>
    <w:bookmarkStart w:id="28" w:name="X68ae3ba96f101d49f066f6a2b93638aa55606d3"/>
    <w:p>
      <w:pPr>
        <w:pStyle w:val="Heading1"/>
      </w:pPr>
      <w:r>
        <w:t xml:space="preserve">Research Proposal: Navigating Urban Governance and Public Trust: A Study of Politicians in South Korea's Seoul</w:t>
      </w:r>
    </w:p>
    <w:bookmarkStart w:id="20" w:name="introduction"/>
    <w:p>
      <w:pPr>
        <w:pStyle w:val="Heading2"/>
      </w:pPr>
      <w:r>
        <w:t xml:space="preserve">1. Introduction</w:t>
      </w:r>
    </w:p>
    <w:p>
      <w:pPr>
        <w:pStyle w:val="FirstParagraph"/>
      </w:pPr>
      <w:r>
        <w:t xml:space="preserve">The political landscape of South Korea, particularly within the dynamic metropolis of Seoul, presents a critical arena for understanding contemporary governance challenges, public trust dynamics, and the evolving role of the</w:t>
      </w:r>
      <w:r>
        <w:t xml:space="preserve"> </w:t>
      </w:r>
      <w:r>
        <w:rPr>
          <w:iCs/>
          <w:i/>
        </w:rPr>
        <w:t xml:space="preserve">Politician</w:t>
      </w:r>
      <w:r>
        <w:t xml:space="preserve"> </w:t>
      </w:r>
      <w:r>
        <w:t xml:space="preserve">in a rapidly urbanizing and highly interconnected society. As the capital city housing over 10 million residents and serving as the epicenter of national politics, economic activity, and cultural influence, Seoul demands sophisticated political leadership. This research proposal outlines a comprehensive study dedicated to examining the conduct, challenges, decision-making processes, and public perception of</w:t>
      </w:r>
      <w:r>
        <w:t xml:space="preserve"> </w:t>
      </w:r>
      <w:r>
        <w:rPr>
          <w:iCs/>
          <w:i/>
        </w:rPr>
        <w:t xml:space="preserve">Politician</w:t>
      </w:r>
      <w:r>
        <w:t xml:space="preserve">s operating within the Seoul Metropolitan Government (SMG) context. The study is timely given recent shifts in South Korean urban politics, persistent issues with public trust in government institutions nationwide, and the unique pressures faced by</w:t>
      </w:r>
      <w:r>
        <w:t xml:space="preserve"> </w:t>
      </w:r>
      <w:r>
        <w:rPr>
          <w:iCs/>
          <w:i/>
        </w:rPr>
        <w:t xml:space="preserve">Politician</w:t>
      </w:r>
      <w:r>
        <w:t xml:space="preserve">s governing a city that embodies both national aspirations and hyper-local complexities.</w:t>
      </w:r>
    </w:p>
    <w:bookmarkEnd w:id="20"/>
    <w:bookmarkStart w:id="21" w:name="problem-statement"/>
    <w:p>
      <w:pPr>
        <w:pStyle w:val="Heading2"/>
      </w:pPr>
      <w:r>
        <w:t xml:space="preserve">2. Problem Statement</w:t>
      </w:r>
    </w:p>
    <w:p>
      <w:pPr>
        <w:pStyle w:val="FirstParagraph"/>
      </w:pPr>
      <w:r>
        <w:t xml:space="preserve">Despite Seoul's central role in South Korea's political ecosystem, there is a significant gap in granular, empirical research focusing specifically on the day-to-day realities of</w:t>
      </w:r>
      <w:r>
        <w:t xml:space="preserve"> </w:t>
      </w:r>
      <w:r>
        <w:rPr>
          <w:iCs/>
          <w:i/>
        </w:rPr>
        <w:t xml:space="preserve">Politician</w:t>
      </w:r>
      <w:r>
        <w:t xml:space="preserve">s within the SMG structure. While national-level politics receive substantial attention, the governance of Seoul – managing complex infrastructure, housing crises, environmental sustainability initiatives (like Seoul's "Carbon Neutral 2050" plan), and diverse socio-economic communities within a single municipality – remains under-analyzed from the perspective of its political actors. Key issues include: escalating public frustration with perceived inefficiency or corruption among local officials (evidenced in recent scandals involving SMG personnel); the tension between implementing national policies and responding to hyper-local Seoul-specific demands; and the erosion of trust in local leadership, which directly impacts policy implementation effectiveness. Understanding how</w:t>
      </w:r>
      <w:r>
        <w:t xml:space="preserve"> </w:t>
      </w:r>
      <w:r>
        <w:rPr>
          <w:iCs/>
          <w:i/>
        </w:rPr>
        <w:t xml:space="preserve">Politician</w:t>
      </w:r>
      <w:r>
        <w:t xml:space="preserve">s navigate these pressures within South Korea's unique political culture is essential for improving urban governance outcomes in Seoul and potentially serving as a model for other major cities in the country.</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analyze the primary challenges (administrative, political, public opinion-related) faced by elected officials and senior administrators within the Seoul Metropolitan Government.</w:t>
      </w:r>
    </w:p>
    <w:p>
      <w:pPr>
        <w:numPr>
          <w:ilvl w:val="0"/>
          <w:numId w:val="1001"/>
        </w:numPr>
        <w:pStyle w:val="Compact"/>
      </w:pPr>
      <w:r>
        <w:t xml:space="preserve">To assess the relationship between specific policy decisions made by Seoul's leadership and shifts in public trust metrics among Seoul residents, using recent surveys (e.g., Korea Institute of Public Administration polls).</w:t>
      </w:r>
    </w:p>
    <w:p>
      <w:pPr>
        <w:numPr>
          <w:ilvl w:val="0"/>
          <w:numId w:val="1001"/>
        </w:numPr>
        <w:pStyle w:val="Compact"/>
      </w:pPr>
      <w:r>
        <w:t xml:space="preserve">To identify key factors influencing the decision-making processes of</w:t>
      </w:r>
      <w:r>
        <w:t xml:space="preserve"> </w:t>
      </w:r>
      <w:r>
        <w:rPr>
          <w:iCs/>
          <w:i/>
        </w:rPr>
        <w:t xml:space="preserve">Politician</w:t>
      </w:r>
      <w:r>
        <w:t xml:space="preserve">s in Seoul, including pressure from national political parties, bureaucratic structures, civil society groups, and media narratives specific to the city.</w:t>
      </w:r>
    </w:p>
    <w:p>
      <w:pPr>
        <w:numPr>
          <w:ilvl w:val="0"/>
          <w:numId w:val="1001"/>
        </w:numPr>
        <w:pStyle w:val="Compact"/>
      </w:pPr>
      <w:r>
        <w:t xml:space="preserve">To evaluate the effectiveness of current public engagement mechanisms utilized by Seoul's politicians and propose evidence-based improvements for enhancing transparency and responsiveness within South Korea's capital city governance framework.</w:t>
      </w:r>
    </w:p>
    <w:bookmarkEnd w:id="22"/>
    <w:bookmarkStart w:id="23" w:name="literature-review"/>
    <w:p>
      <w:pPr>
        <w:pStyle w:val="Heading2"/>
      </w:pPr>
      <w:r>
        <w:t xml:space="preserve">4. Literature Review</w:t>
      </w:r>
    </w:p>
    <w:p>
      <w:pPr>
        <w:pStyle w:val="FirstParagraph"/>
      </w:pPr>
      <w:r>
        <w:t xml:space="preserve">Existing scholarship on Korean politics largely focuses on national-level dynamics (e.g., presidential elections, party systems) or comparative urban governance in global contexts (e.g., Tokyo, Singapore). Research specifically addressing the *operational realities* of local politicians in Seoul is scarce. Studies by scholars like Kim &amp; Lee (2020) touch on Seoul's policy innovations but lack deep engagement with the political actors themselves. Work on public trust by Park (2022) highlights national trends but fails to disaggregate critical urban factors unique to Seoul's dense, diverse population and high visibility as the capital. This research directly addresses this gap by centering the</w:t>
      </w:r>
      <w:r>
        <w:t xml:space="preserve"> </w:t>
      </w:r>
      <w:r>
        <w:rPr>
          <w:iCs/>
          <w:i/>
        </w:rPr>
        <w:t xml:space="preserve">Politician</w:t>
      </w:r>
      <w:r>
        <w:t xml:space="preserve"> </w:t>
      </w:r>
      <w:r>
        <w:t xml:space="preserve">as the primary subject within the specific context of South Korea's Seoul, moving beyond abstract policy analysis to understand *who* makes decisions and *how* they operate in one of Asia's most significant urban centers.</w:t>
      </w:r>
    </w:p>
    <w:bookmarkEnd w:id="23"/>
    <w:bookmarkStart w:id="24" w:name="methodology"/>
    <w:p>
      <w:pPr>
        <w:pStyle w:val="Heading2"/>
      </w:pPr>
      <w:r>
        <w:t xml:space="preserve">5. Methodology</w:t>
      </w:r>
    </w:p>
    <w:p>
      <w:pPr>
        <w:pStyle w:val="FirstParagraph"/>
      </w:pPr>
      <w:r>
        <w:t xml:space="preserve">This research employs a mixed-methods approach for comprehensive insights:</w:t>
      </w:r>
    </w:p>
    <w:p>
      <w:pPr>
        <w:numPr>
          <w:ilvl w:val="0"/>
          <w:numId w:val="1002"/>
        </w:numPr>
        <w:pStyle w:val="Compact"/>
      </w:pPr>
      <w:r>
        <w:rPr>
          <w:bCs/>
          <w:b/>
        </w:rPr>
        <w:t xml:space="preserve">Qualitative Component (40%):</w:t>
      </w:r>
      <w:r>
        <w:t xml:space="preserve"> </w:t>
      </w:r>
      <w:r>
        <w:t xml:space="preserve">In-depth, semi-structured interviews with 30 key informants: current and former Seoul City Council members, senior SMG officials (mayor's office, department heads), prominent civil society leaders representing community groups in diverse Seoul neighborhoods (e.g., Gangnam vs. Gwangjin districts), and political journalists specializing in local Seoul politics. Interviews will explore challenges, decision-making processes, perception of public trust issues, and suggestions for improvement.</w:t>
      </w:r>
    </w:p>
    <w:p>
      <w:pPr>
        <w:numPr>
          <w:ilvl w:val="0"/>
          <w:numId w:val="1002"/>
        </w:numPr>
        <w:pStyle w:val="Compact"/>
      </w:pPr>
      <w:r>
        <w:rPr>
          <w:bCs/>
          <w:b/>
        </w:rPr>
        <w:t xml:space="preserve">Quantitative Component (50%):</w:t>
      </w:r>
      <w:r>
        <w:t xml:space="preserve"> </w:t>
      </w:r>
      <w:r>
        <w:t xml:space="preserve">A structured survey of 1,200 randomly sampled Seoul residents to measure perceptions of SMG leadership's competence, transparency, responsiveness to local issues (housing affordability in Mapo district vs. transportation in Seongbuk), and overall trust levels. Survey data will be statistically analyzed for correlations with demographic factors and policy awareness.</w:t>
      </w:r>
    </w:p>
    <w:p>
      <w:pPr>
        <w:numPr>
          <w:ilvl w:val="0"/>
          <w:numId w:val="1002"/>
        </w:numPr>
        <w:pStyle w:val="Compact"/>
      </w:pPr>
      <w:r>
        <w:rPr>
          <w:bCs/>
          <w:b/>
        </w:rPr>
        <w:t xml:space="preserve">Document Analysis (10%):</w:t>
      </w:r>
      <w:r>
        <w:t xml:space="preserve"> </w:t>
      </w:r>
      <w:r>
        <w:t xml:space="preserve">Systematic review of key SMG policy documents, public meeting minutes (e.g., committee discussions on the "Seoul Smart City" initiative), media coverage of local political controversies over the past 5 years, and official public trust index reports.</w:t>
      </w:r>
    </w:p>
    <w:p>
      <w:pPr>
        <w:pStyle w:val="FirstParagraph"/>
      </w:pPr>
      <w:r>
        <w:t xml:space="preserve">Data collection will occur in Seoul over a 12-month period, ensuring geographic representation across its administrative districts. Ethical approval will be sought from [Institutional Review Board Name], with participant anonymity guaranteed.</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significant contributions:</w:t>
      </w:r>
    </w:p>
    <w:p>
      <w:pPr>
        <w:numPr>
          <w:ilvl w:val="0"/>
          <w:numId w:val="1003"/>
        </w:numPr>
        <w:pStyle w:val="Compact"/>
      </w:pPr>
      <w:r>
        <w:rPr>
          <w:bCs/>
          <w:b/>
        </w:rPr>
        <w:t xml:space="preserve">Empirical Evidence:</w:t>
      </w:r>
      <w:r>
        <w:t xml:space="preserve"> </w:t>
      </w:r>
      <w:r>
        <w:t xml:space="preserve">A detailed, evidence-based portrait of the Seoul politician's experience, moving beyond stereotypes to reveal concrete challenges and adaptive strategies.</w:t>
      </w:r>
    </w:p>
    <w:p>
      <w:pPr>
        <w:numPr>
          <w:ilvl w:val="0"/>
          <w:numId w:val="1003"/>
        </w:numPr>
        <w:pStyle w:val="Compact"/>
      </w:pPr>
      <w:r>
        <w:rPr>
          <w:bCs/>
          <w:b/>
        </w:rPr>
        <w:t xml:space="preserve">Trust Metrics:</w:t>
      </w:r>
      <w:r>
        <w:t xml:space="preserve"> </w:t>
      </w:r>
      <w:r>
        <w:t xml:space="preserve">Clear data linking specific policy actions (or inactions) by SMG leadership to measurable shifts in public trust within Seoul, providing a crucial benchmark for future governance.</w:t>
      </w:r>
    </w:p>
    <w:p>
      <w:pPr>
        <w:numPr>
          <w:ilvl w:val="0"/>
          <w:numId w:val="1003"/>
        </w:numPr>
        <w:pStyle w:val="Compact"/>
      </w:pPr>
      <w:r>
        <w:rPr>
          <w:bCs/>
          <w:b/>
        </w:rPr>
        <w:t xml:space="preserve">Practical Recommendations:</w:t>
      </w:r>
      <w:r>
        <w:t xml:space="preserve"> </w:t>
      </w:r>
      <w:r>
        <w:t xml:space="preserve">Actionable, context-specific strategies for Seoul's politicians and the SMG administration to improve transparency, enhance citizen engagement mechanisms (e.g., digital platforms tailored for Seoul's demographics), and rebuild public confidence – directly addressing the core problem identified.</w:t>
      </w:r>
    </w:p>
    <w:p>
      <w:pPr>
        <w:numPr>
          <w:ilvl w:val="0"/>
          <w:numId w:val="1003"/>
        </w:numPr>
        <w:pStyle w:val="Compact"/>
      </w:pPr>
      <w:r>
        <w:rPr>
          <w:bCs/>
          <w:b/>
        </w:rPr>
        <w:t xml:space="preserve">National Relevance:</w:t>
      </w:r>
      <w:r>
        <w:t xml:space="preserve"> </w:t>
      </w:r>
      <w:r>
        <w:t xml:space="preserve">Findings will offer valuable insights applicable to other major cities in South Korea grappling with similar governance challenges, potentially influencing national policies on local autonomy and municipal administration. This study directly contributes to understanding how effective leadership by a</w:t>
      </w:r>
      <w:r>
        <w:t xml:space="preserve"> </w:t>
      </w:r>
      <w:r>
        <w:rPr>
          <w:iCs/>
          <w:i/>
        </w:rPr>
        <w:t xml:space="preserve">Politician</w:t>
      </w:r>
      <w:r>
        <w:t xml:space="preserve"> </w:t>
      </w:r>
      <w:r>
        <w:t xml:space="preserve">can shape the quality of life for millions within South Korea's most important city, Seoul.</w:t>
      </w:r>
    </w:p>
    <w:bookmarkEnd w:id="25"/>
    <w:bookmarkStart w:id="26" w:name="conclusion"/>
    <w:p>
      <w:pPr>
        <w:pStyle w:val="Heading2"/>
      </w:pPr>
      <w:r>
        <w:t xml:space="preserve">7. Conclusion</w:t>
      </w:r>
    </w:p>
    <w:p>
      <w:pPr>
        <w:pStyle w:val="FirstParagraph"/>
      </w:pPr>
      <w:r>
        <w:t xml:space="preserve">The governance of Seoul is not merely an administrative task; it is a pivotal test case for modern democratic leadership in South Korea. The effectiveness and legitimacy of the politicians steering this metropolis have profound implications for national political stability, urban policy innovation, and the very fabric of civic life for its residents. This proposed research fills a critical void by focusing intensely on the actors – the</w:t>
      </w:r>
      <w:r>
        <w:t xml:space="preserve"> </w:t>
      </w:r>
      <w:r>
        <w:rPr>
          <w:iCs/>
          <w:i/>
        </w:rPr>
        <w:t xml:space="preserve">Politician</w:t>
      </w:r>
      <w:r>
        <w:t xml:space="preserve"> </w:t>
      </w:r>
      <w:r>
        <w:t xml:space="preserve">within Seoul's unique environment – whose actions shape daily realities. By rigorously examining their challenges, decisions, and relationship with the public in South Korea's capital city, this study will provide indispensable knowledge for enhancing democratic governance in Seoul and beyond. Investing in understanding what makes a successful politician *in Seoul* is fundamental to securing a more responsive, trustworthy, and effective urban future for South Korea's heartland. The findings promise to be directly relevant not only to scholars but also to the politicians themselves, civic organizations, and the citizens of Seoul demanding better governance.</w:t>
      </w:r>
    </w:p>
    <w:bookmarkEnd w:id="26"/>
    <w:bookmarkStart w:id="27" w:name="timeline-12-months"/>
    <w:p>
      <w:pPr>
        <w:pStyle w:val="Heading2"/>
      </w:pPr>
      <w:r>
        <w:t xml:space="preserve">8. Timeline (12 Months)</w:t>
      </w:r>
    </w:p>
    <w:p>
      <w:pPr>
        <w:numPr>
          <w:ilvl w:val="0"/>
          <w:numId w:val="1004"/>
        </w:numPr>
        <w:pStyle w:val="Compact"/>
      </w:pPr>
      <w:r>
        <w:rPr>
          <w:bCs/>
          <w:b/>
        </w:rPr>
        <w:t xml:space="preserve">Months 1-2:</w:t>
      </w:r>
      <w:r>
        <w:t xml:space="preserve"> </w:t>
      </w:r>
      <w:r>
        <w:t xml:space="preserve">Finalize instruments, secure IRB approval, recruit participants.</w:t>
      </w:r>
    </w:p>
    <w:p>
      <w:pPr>
        <w:numPr>
          <w:ilvl w:val="0"/>
          <w:numId w:val="1004"/>
        </w:numPr>
        <w:pStyle w:val="Compact"/>
      </w:pPr>
      <w:r>
        <w:rPr>
          <w:bCs/>
          <w:b/>
        </w:rPr>
        <w:t xml:space="preserve">Months 3-7:</w:t>
      </w:r>
      <w:r>
        <w:t xml:space="preserve"> </w:t>
      </w:r>
      <w:r>
        <w:t xml:space="preserve">Conduct interviews and administer surveys across Seoul districts.</w:t>
      </w:r>
    </w:p>
    <w:p>
      <w:pPr>
        <w:numPr>
          <w:ilvl w:val="0"/>
          <w:numId w:val="1004"/>
        </w:numPr>
        <w:pStyle w:val="Compact"/>
      </w:pPr>
      <w:r>
        <w:rPr>
          <w:bCs/>
          <w:b/>
        </w:rPr>
        <w:t xml:space="preserve">Months 8-9:</w:t>
      </w:r>
      <w:r>
        <w:t xml:space="preserve"> </w:t>
      </w:r>
      <w:r>
        <w:t xml:space="preserve">Data analysis (qualitative coding &amp; quantitative statistical analysis).</w:t>
      </w:r>
    </w:p>
    <w:p>
      <w:pPr>
        <w:numPr>
          <w:ilvl w:val="0"/>
          <w:numId w:val="1004"/>
        </w:numPr>
        <w:pStyle w:val="Compact"/>
      </w:pPr>
      <w:r>
        <w:rPr>
          <w:bCs/>
          <w:b/>
        </w:rPr>
        <w:t xml:space="preserve">Month 10:</w:t>
      </w:r>
      <w:r>
        <w:t xml:space="preserve"> </w:t>
      </w:r>
      <w:r>
        <w:t xml:space="preserve">Draft report, develop policy briefs for SMG stakeholders.</w:t>
      </w:r>
    </w:p>
    <w:p>
      <w:pPr>
        <w:numPr>
          <w:ilvl w:val="0"/>
          <w:numId w:val="1004"/>
        </w:numPr>
        <w:pStyle w:val="Compact"/>
      </w:pPr>
      <w:r>
        <w:rPr>
          <w:bCs/>
          <w:b/>
        </w:rPr>
        <w:t xml:space="preserve">Month 11:</w:t>
      </w:r>
      <w:r>
        <w:t xml:space="preserve"> </w:t>
      </w:r>
      <w:r>
        <w:t xml:space="preserve">Present preliminary findings to Seoul Metropolitan Government officials.</w:t>
      </w:r>
    </w:p>
    <w:p>
      <w:pPr>
        <w:numPr>
          <w:ilvl w:val="0"/>
          <w:numId w:val="1004"/>
        </w:numPr>
        <w:pStyle w:val="Compact"/>
      </w:pPr>
      <w:r>
        <w:rPr>
          <w:bCs/>
          <w:b/>
        </w:rPr>
        <w:t xml:space="preserve">Month 12:</w:t>
      </w:r>
      <w:r>
        <w:t xml:space="preserve"> </w:t>
      </w:r>
      <w:r>
        <w:t xml:space="preserve">Finalize academic paper and comprehensive research report for dissemination.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Urban Governance and Public Trust: A Study of Politicians in South Korea's Seoul</dc:title>
  <dc:creator/>
  <cp:keywords/>
  <dcterms:created xsi:type="dcterms:W3CDTF">2026-07-23T21:50:00Z</dcterms:created>
  <dcterms:modified xsi:type="dcterms:W3CDTF">2026-07-23T21:50:00Z</dcterms:modified>
</cp:coreProperties>
</file>

<file path=docProps/custom.xml><?xml version="1.0" encoding="utf-8"?>
<Properties xmlns="http://schemas.openxmlformats.org/officeDocument/2006/custom-properties" xmlns:vt="http://schemas.openxmlformats.org/officeDocument/2006/docPropsVTypes"/>
</file>