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28" w:name="X752e38b3e83388b8c08a345ff543c5bde6be051"/>
    <w:p>
      <w:pPr>
        <w:pStyle w:val="Heading1"/>
      </w:pPr>
      <w:r>
        <w:t xml:space="preserve">Research Proposal: Navigating Identity and Governance - A Study of the Politician in Modern Spain Barcelona</w:t>
      </w:r>
    </w:p>
    <w:bookmarkStart w:id="20" w:name="abstract"/>
    <w:p>
      <w:pPr>
        <w:pStyle w:val="Heading2"/>
      </w:pPr>
      <w:r>
        <w:t xml:space="preserve">Abstract</w:t>
      </w:r>
    </w:p>
    <w:p>
      <w:pPr>
        <w:pStyle w:val="FirstParagraph"/>
      </w:pPr>
      <w:r>
        <w:t xml:space="preserve">This Research Proposal outlines a critical investigation into the evolving role, challenges, and strategic navigation of the contemporary Politician within the complex political ecosystem of Barcelona, Spain. Focusing specifically on Barcelona as a microcosm of Catalonia's unique socio-political identity within Spain, this study seeks to understand how local politicians balance municipal governance with regional autonomy aspirations and national integration demands. The research addresses a significant gap in understanding how effective leadership manifests in cities at the intersection of deep-seated cultural identity, economic significance, and the ongoing tensions inherent in the Spain Barcelona relationship. This project directly contributes to political science, urban studies, and Catalan studies by providing empirical insights into pragmatic governance under conditions of political fragmentation.</w:t>
      </w:r>
    </w:p>
    <w:bookmarkEnd w:id="20"/>
    <w:bookmarkStart w:id="21" w:name="introduction-the-barcelona-crucible"/>
    <w:p>
      <w:pPr>
        <w:pStyle w:val="Heading2"/>
      </w:pPr>
      <w:r>
        <w:t xml:space="preserve">1. Introduction: The Barcelona Crucible</w:t>
      </w:r>
    </w:p>
    <w:p>
      <w:pPr>
        <w:pStyle w:val="FirstParagraph"/>
      </w:pPr>
      <w:r>
        <w:t xml:space="preserve">Barcelona stands as a pivotal city within Spain, not merely for its economic clout but as the vibrant heart of Catalonia's distinct identity and its complex relationship with the Spanish state. The role of the Politician in this context is uniquely demanding, operating at the confluence of municipal administration, regional (Catalan) politics, and national (Spanish) frameworks. Recent decades have witnessed intense political volatility surrounding Catalan independence movements, culminating in the 2017 referendum and subsequent legal disputes. This environment necessitates that any Politician in Barcelona must adeptly manage dual imperatives: delivering essential city services to a diverse population while simultaneously navigating the often-contradictory expectations of local constituents, Catalan nationalist movements, and the Spanish government. This Research Proposal targets this specific crucible to analyze contemporary political leadership practices.</w:t>
      </w:r>
    </w:p>
    <w:bookmarkEnd w:id="21"/>
    <w:bookmarkStart w:id="22" w:name="problem-statement"/>
    <w:p>
      <w:pPr>
        <w:pStyle w:val="Heading2"/>
      </w:pPr>
      <w:r>
        <w:t xml:space="preserve">2. Problem Statement</w:t>
      </w:r>
    </w:p>
    <w:p>
      <w:pPr>
        <w:pStyle w:val="FirstParagraph"/>
      </w:pPr>
      <w:r>
        <w:t xml:space="preserve">Despite Barcelona's prominence, there is a notable scarcity of granular, empirically grounded research specifically examining how individual Politicians navigate the day-to-day realities of governing within Spain Barcelona's unique political landscape. Much existing literature focuses on macro-level independence politics or broad municipal administration, neglecting the nuanced strategies employed by local politicians to foster consensus, manage crises (like those following 2017), and implement policies that resonate across deeply divided communities. Crucially, the specific skills, decision-making processes, communication tactics, and ethical dilemmas faced by a Politician operating within this high-stakes environment remain under-explored. Understanding these dynamics is vital for sustainable urban governance in Barcelona and offers valuable lessons for cities globally facing similar identity-based political tensions.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map the primary political, social, and administrative challenges currently confronting a Politician in Barcelona within the context of Spain's current constitutional framework and Catalan nationalism.</w:t>
      </w:r>
    </w:p>
    <w:p>
      <w:pPr>
        <w:numPr>
          <w:ilvl w:val="0"/>
          <w:numId w:val="1001"/>
        </w:numPr>
        <w:pStyle w:val="Compact"/>
      </w:pPr>
      <w:r>
        <w:t xml:space="preserve">To analyze the strategic communication styles and consensus-building techniques employed by prominent Barcelona-based Politicians (across different parties) to manage diverse constituencies during periods of heightened political conflict.</w:t>
      </w:r>
    </w:p>
    <w:p>
      <w:pPr>
        <w:numPr>
          <w:ilvl w:val="0"/>
          <w:numId w:val="1001"/>
        </w:numPr>
        <w:pStyle w:val="Compact"/>
      </w:pPr>
      <w:r>
        <w:t xml:space="preserve">To evaluate the tangible impact of specific policy decisions made by Barcelona's local politicians on civic cohesion, economic development, and service delivery within the city itself.</w:t>
      </w:r>
    </w:p>
    <w:p>
      <w:pPr>
        <w:numPr>
          <w:ilvl w:val="0"/>
          <w:numId w:val="1001"/>
        </w:numPr>
        <w:pStyle w:val="Compact"/>
      </w:pPr>
      <w:r>
        <w:t xml:space="preserve">To identify key competencies required for effective leadership as a Politician in Spain Barcelona today, contrasting them with those needed in less politically charged urban environments.</w:t>
      </w:r>
    </w:p>
    <w:bookmarkEnd w:id="23"/>
    <w:bookmarkStart w:id="24" w:name="methodology"/>
    <w:p>
      <w:pPr>
        <w:pStyle w:val="Heading2"/>
      </w:pPr>
      <w:r>
        <w:t xml:space="preserve">4. Methodology</w:t>
      </w:r>
    </w:p>
    <w:p>
      <w:pPr>
        <w:pStyle w:val="FirstParagraph"/>
      </w:pPr>
      <w:r>
        <w:t xml:space="preserve">This study will employ a robust mixed-methods approach to ensure comprehensive insights:</w:t>
      </w:r>
    </w:p>
    <w:p>
      <w:pPr>
        <w:numPr>
          <w:ilvl w:val="0"/>
          <w:numId w:val="1002"/>
        </w:numPr>
        <w:pStyle w:val="Compact"/>
      </w:pPr>
      <w:r>
        <w:rPr>
          <w:bCs/>
          <w:b/>
        </w:rPr>
        <w:t xml:space="preserve">Qualitative Case Studies:</w:t>
      </w:r>
      <w:r>
        <w:t xml:space="preserve"> </w:t>
      </w:r>
      <w:r>
        <w:t xml:space="preserve">In-depth, semi-structured interviews (n=15-20) with current and recent Barcelona City Council members, mayors, and key local political advisors representing diverse party affiliations (e.g., Barcelona en Comú, PSC, Junts). These will explore their decision-making processes regarding contentious issues like public funding allocation during independence-related disputes or community engagement strategies.</w:t>
      </w:r>
    </w:p>
    <w:p>
      <w:pPr>
        <w:numPr>
          <w:ilvl w:val="0"/>
          <w:numId w:val="1002"/>
        </w:numPr>
        <w:pStyle w:val="Compact"/>
      </w:pPr>
      <w:r>
        <w:rPr>
          <w:bCs/>
          <w:b/>
        </w:rPr>
        <w:t xml:space="preserve">Document Analysis:</w:t>
      </w:r>
      <w:r>
        <w:t xml:space="preserve"> </w:t>
      </w:r>
      <w:r>
        <w:t xml:space="preserve">Systematic examination of official municipal communications, policy documents (e.g., the Barcelona City Council's strategic plans), and key speeches by local Politicians over the past five years, focusing on rhetoric related to identity, governance, and relations with Madrid and the Catalan government.</w:t>
      </w:r>
    </w:p>
    <w:p>
      <w:pPr>
        <w:numPr>
          <w:ilvl w:val="0"/>
          <w:numId w:val="1002"/>
        </w:numPr>
        <w:pStyle w:val="Compact"/>
      </w:pPr>
      <w:r>
        <w:rPr>
          <w:bCs/>
          <w:b/>
        </w:rPr>
        <w:t xml:space="preserve">Quantitative Survey:</w:t>
      </w:r>
      <w:r>
        <w:t xml:space="preserve"> </w:t>
      </w:r>
      <w:r>
        <w:t xml:space="preserve">A targeted survey (n=200) of residents in selected Barcelona neighborhoods to gauge perceptions of local political leadership effectiveness, trust levels in the Politician's office, and awareness of specific governance actions taken during periods of political tension.</w:t>
      </w:r>
    </w:p>
    <w:p>
      <w:pPr>
        <w:pStyle w:val="FirstParagraph"/>
      </w:pPr>
      <w:r>
        <w:t xml:space="preserve">Data collection will prioritize ethical protocols, ensuring anonymity for interviewees and adhering to Spanish data protection regulations (LOPDGDD).</w:t>
      </w:r>
    </w:p>
    <w:bookmarkEnd w:id="24"/>
    <w:bookmarkStart w:id="25" w:name="significance-of-the-research"/>
    <w:p>
      <w:pPr>
        <w:pStyle w:val="Heading2"/>
      </w:pPr>
      <w:r>
        <w:t xml:space="preserve">5. Significance of the Research</w:t>
      </w:r>
    </w:p>
    <w:p>
      <w:pPr>
        <w:pStyle w:val="FirstParagraph"/>
      </w:pPr>
      <w:r>
        <w:t xml:space="preserve">The findings from this Research Proposal hold substantial significance for multiple stakeholders:</w:t>
      </w:r>
    </w:p>
    <w:p>
      <w:pPr>
        <w:numPr>
          <w:ilvl w:val="0"/>
          <w:numId w:val="1003"/>
        </w:numPr>
        <w:pStyle w:val="Compact"/>
      </w:pPr>
      <w:r>
        <w:rPr>
          <w:bCs/>
          <w:b/>
        </w:rPr>
        <w:t xml:space="preserve">For Barcelona &amp; Spain:</w:t>
      </w:r>
      <w:r>
        <w:t xml:space="preserve"> </w:t>
      </w:r>
      <w:r>
        <w:t xml:space="preserve">Provides actionable insights for current and future Politicians in Barcelona to enhance governance effectiveness, foster civic trust, and develop more resilient strategies for navigating complex intergovernmental relations within Spain. This is crucial for maintaining social cohesion in one of Europe's most dynamic cities.</w:t>
      </w:r>
    </w:p>
    <w:p>
      <w:pPr>
        <w:numPr>
          <w:ilvl w:val="0"/>
          <w:numId w:val="1003"/>
        </w:numPr>
        <w:pStyle w:val="Compact"/>
      </w:pPr>
      <w:r>
        <w:rPr>
          <w:bCs/>
          <w:b/>
        </w:rPr>
        <w:t xml:space="preserve">For Political Science:</w:t>
      </w:r>
      <w:r>
        <w:t xml:space="preserve"> </w:t>
      </w:r>
      <w:r>
        <w:t xml:space="preserve">Contributes empirical data to the theoretical understanding of urban leadership under conditions of national identity conflict, offering a refined model applicable to other regions globally (e.g., Scotland, Flanders, Quebec).</w:t>
      </w:r>
    </w:p>
    <w:p>
      <w:pPr>
        <w:numPr>
          <w:ilvl w:val="0"/>
          <w:numId w:val="1003"/>
        </w:numPr>
        <w:pStyle w:val="Compact"/>
      </w:pPr>
      <w:r>
        <w:rPr>
          <w:bCs/>
          <w:b/>
        </w:rPr>
        <w:t xml:space="preserve">For Policy Makers &amp; Academia:</w:t>
      </w:r>
      <w:r>
        <w:t xml:space="preserve"> </w:t>
      </w:r>
      <w:r>
        <w:t xml:space="preserve">Offers evidence-based recommendations for national and regional policies concerning local governance structures in multicultural and politically fragmented contexts. This directly addresses the core focus on the Politician's role within Spain Barcelona.</w:t>
      </w:r>
    </w:p>
    <w:bookmarkEnd w:id="25"/>
    <w:bookmarkStart w:id="26" w:name="expected-outcomes-timeline"/>
    <w:p>
      <w:pPr>
        <w:pStyle w:val="Heading2"/>
      </w:pPr>
      <w:r>
        <w:t xml:space="preserve">6. Expected Outcomes &amp; Timeline</w:t>
      </w:r>
    </w:p>
    <w:p>
      <w:pPr>
        <w:pStyle w:val="FirstParagraph"/>
      </w:pPr>
      <w:r>
        <w:t xml:space="preserve">The expected outcome is a comprehensive final report detailing key findings, leadership competencies, and practical governance recommendations. This will be accompanied by peer-reviewed academic publications and a targeted policy brief for Barcelona City Council stakeholders. The project is proposed for a 12-month duration:</w:t>
      </w:r>
    </w:p>
    <w:p>
      <w:pPr>
        <w:numPr>
          <w:ilvl w:val="0"/>
          <w:numId w:val="1004"/>
        </w:numPr>
        <w:pStyle w:val="Compact"/>
      </w:pPr>
      <w:r>
        <w:rPr>
          <w:bCs/>
          <w:b/>
        </w:rPr>
        <w:t xml:space="preserve">Months 1-3:</w:t>
      </w:r>
      <w:r>
        <w:t xml:space="preserve"> </w:t>
      </w:r>
      <w:r>
        <w:t xml:space="preserve">Literature review completion, ethical approval, interview protocol finalization.</w:t>
      </w:r>
    </w:p>
    <w:p>
      <w:pPr>
        <w:numPr>
          <w:ilvl w:val="0"/>
          <w:numId w:val="1004"/>
        </w:numPr>
        <w:pStyle w:val="Compact"/>
      </w:pPr>
      <w:r>
        <w:rPr>
          <w:bCs/>
          <w:b/>
        </w:rPr>
        <w:t xml:space="preserve">Months 4-8:</w:t>
      </w:r>
      <w:r>
        <w:t xml:space="preserve"> </w:t>
      </w:r>
      <w:r>
        <w:t xml:space="preserve">Conduct interviews, analyze documents, administer surveys.</w:t>
      </w:r>
    </w:p>
    <w:p>
      <w:pPr>
        <w:numPr>
          <w:ilvl w:val="0"/>
          <w:numId w:val="1004"/>
        </w:numPr>
        <w:pStyle w:val="Compact"/>
      </w:pPr>
      <w:r>
        <w:rPr>
          <w:bCs/>
          <w:b/>
        </w:rPr>
        <w:t xml:space="preserve">Months 9-12:</w:t>
      </w:r>
      <w:r>
        <w:t xml:space="preserve"> </w:t>
      </w:r>
      <w:r>
        <w:t xml:space="preserve">Data synthesis, report writing, dissemination (academic publications &amp; policy brief).</w:t>
      </w:r>
    </w:p>
    <w:bookmarkEnd w:id="26"/>
    <w:bookmarkStart w:id="27" w:name="conclusion"/>
    <w:p>
      <w:pPr>
        <w:pStyle w:val="Heading2"/>
      </w:pPr>
      <w:r>
        <w:t xml:space="preserve">7. Conclusion</w:t>
      </w:r>
    </w:p>
    <w:p>
      <w:pPr>
        <w:pStyle w:val="FirstParagraph"/>
      </w:pPr>
      <w:r>
        <w:t xml:space="preserve">The political landscape of Barcelona is a dynamic and high-stakes laboratory for understanding the modern Politician's role within Spain. This Research Proposal directly addresses the critical need to move beyond broad analyses of Catalan politics to examine the concrete realities faced by those governing on the ground in Barcelona. By focusing intensely on how a Politician operates, makes decisions, and communicates within this unique environment of Spain Barcelona, this research promises valuable contributions to urban governance theory and practice. It is not merely an academic exercise; it is an essential step towards fostering more effective, inclusive, and resilient leadership capable of steering one of the world's most significant cities through its complex present and future challenges. The successful execution of this Research Proposal will illuminate pathways for sustainable political leadership at a pivotal juncture for Barcelona and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Political Leadership in Spain Barcelona</dc:title>
  <dc:creator/>
  <dc:language>en</dc:language>
  <cp:keywords/>
  <dcterms:created xsi:type="dcterms:W3CDTF">2026-07-24T00:21:12Z</dcterms:created>
  <dcterms:modified xsi:type="dcterms:W3CDTF">2026-07-24T00:21:12Z</dcterms:modified>
</cp:coreProperties>
</file>

<file path=docProps/custom.xml><?xml version="1.0" encoding="utf-8"?>
<Properties xmlns="http://schemas.openxmlformats.org/officeDocument/2006/custom-properties" xmlns:vt="http://schemas.openxmlformats.org/officeDocument/2006/docPropsVTypes"/>
</file>