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Agroecosystems</w:t>
      </w:r>
      <w:r>
        <w:t xml:space="preserve"> </w:t>
      </w:r>
      <w:r>
        <w:t xml:space="preserve">in</w:t>
      </w:r>
      <w:r>
        <w:t xml:space="preserve"> </w:t>
      </w:r>
      <w:r>
        <w:t xml:space="preserve">Argentina</w:t>
      </w:r>
      <w:r>
        <w:t xml:space="preserve"> </w:t>
      </w:r>
      <w:r>
        <w:t xml:space="preserve">Córdoba</w:t>
      </w:r>
    </w:p>
    <w:bookmarkStart w:id="31" w:name="X252ad8b24ab15012d8ed138a5135b3e65b93c9f"/>
    <w:p>
      <w:pPr>
        <w:pStyle w:val="Heading1"/>
      </w:pPr>
      <w:r>
        <w:t xml:space="preserve">Research Proposal: Advancing Sustainable Agricultural Systems through Innovative Soil Management in Argentina Córdoba</w:t>
      </w:r>
    </w:p>
    <w:bookmarkStart w:id="20" w:name="X04b55c2214fad3abc9b1402016dfe81080dbc54"/>
    <w:p>
      <w:pPr>
        <w:pStyle w:val="Heading2"/>
      </w:pPr>
      <w:r>
        <w:t xml:space="preserve">Submitted by: Dr. [Your Name], Professor of Environmental Science</w:t>
      </w:r>
    </w:p>
    <w:p>
      <w:pPr>
        <w:pStyle w:val="FirstParagraph"/>
      </w:pPr>
      <w:r>
        <w:rPr>
          <w:iCs/>
          <w:i/>
        </w:rPr>
        <w:t xml:space="preserve">Purpose: This Research Proposal outlines a transformative study to address critical agricultural sustainability challenges in Argentina Córdoba, positioning the proposed work as essential for regional development and global environmental stewardship.</w:t>
      </w:r>
    </w:p>
    <w:bookmarkEnd w:id="20"/>
    <w:bookmarkStart w:id="21" w:name="X2fd783f00f00ec8559b8a27bfd7fbbda03bbd75"/>
    <w:p>
      <w:pPr>
        <w:pStyle w:val="Heading2"/>
      </w:pPr>
      <w:r>
        <w:t xml:space="preserve">1. Introduction: Context and Significance in Argentina Córdoba</w:t>
      </w:r>
    </w:p>
    <w:p>
      <w:pPr>
        <w:pStyle w:val="FirstParagraph"/>
      </w:pPr>
      <w:r>
        <w:t xml:space="preserve">Argentina Córdoba stands as a cornerstone of national agricultural productivity, contributing over 15% of the country's GDP through its fertile plains that produce 30% of Argentina's soybeans and corn. However, intensive monocropping has degraded soil health, increased chemical dependency, and threatened long-term food security in this vital region. The current research proposal responds to a critical gap identified by the National Agricultural Technology Institute (INTA) in Córdoba: a lack of region-specific sustainable soil management protocols that balance productivity with ecological resilience. As the Professor leading this initiative, I propose an interdisciplinary study directly addressing Córdoba's unique agroecological challenges while advancing Argentina's national sustainability goals.</w:t>
      </w:r>
    </w:p>
    <w:bookmarkEnd w:id="21"/>
    <w:bookmarkStart w:id="22" w:name="research-problem-statement"/>
    <w:p>
      <w:pPr>
        <w:pStyle w:val="Heading2"/>
      </w:pPr>
      <w:r>
        <w:t xml:space="preserve">2. Research Problem Statement</w:t>
      </w:r>
    </w:p>
    <w:p>
      <w:pPr>
        <w:pStyle w:val="FirstParagraph"/>
      </w:pPr>
      <w:r>
        <w:t xml:space="preserve">Despite Córdoba's agricultural significance, existing soil conservation practices remain largely imported from temperate regions, failing to account for local conditions including seasonal rainfall patterns, soil types (primarily Ultisols and Alfisols), and socioeconomic factors of smallholder farmers. This has resulted in declining organic matter (current levels: 1.8% vs. optimal 3-4%), increased erosion rates (52 tons/ha/year), and rising input costs that jeopardize the competitiveness of Argentina's agricultural sector. The proposed Research Proposal establishes a direct link between academic inquiry, regional economic stability, and environmental protection in Argentina Córdoba.</w:t>
      </w:r>
    </w:p>
    <w:bookmarkEnd w:id="22"/>
    <w:bookmarkStart w:id="23" w:name="research-objectives"/>
    <w:p>
      <w:pPr>
        <w:pStyle w:val="Heading2"/>
      </w:pPr>
      <w:r>
        <w:t xml:space="preserve">3. Research Objectives</w:t>
      </w:r>
    </w:p>
    <w:p>
      <w:pPr>
        <w:numPr>
          <w:ilvl w:val="0"/>
          <w:numId w:val="1001"/>
        </w:numPr>
        <w:pStyle w:val="Compact"/>
      </w:pPr>
      <w:r>
        <w:t xml:space="preserve">To develop site-specific soil health monitoring protocols tailored to Córdoba's agroecosystems through on-farm validation across 15 diverse properties.</w:t>
      </w:r>
    </w:p>
    <w:p>
      <w:pPr>
        <w:numPr>
          <w:ilvl w:val="0"/>
          <w:numId w:val="1001"/>
        </w:numPr>
        <w:pStyle w:val="Compact"/>
      </w:pPr>
      <w:r>
        <w:t xml:space="preserve">To evaluate the economic viability and yield stability of regenerative crop rotation systems (including legume inclusion) in comparison to conventional practices.</w:t>
      </w:r>
    </w:p>
    <w:p>
      <w:pPr>
        <w:numPr>
          <w:ilvl w:val="0"/>
          <w:numId w:val="1001"/>
        </w:numPr>
        <w:pStyle w:val="Compact"/>
      </w:pPr>
      <w:r>
        <w:t xml:space="preserve">To establish a farmer-led knowledge network for co-creating scalable sustainability models within Argentina Córdoba's agricultural communities.</w:t>
      </w:r>
    </w:p>
    <w:bookmarkEnd w:id="23"/>
    <w:bookmarkStart w:id="24" w:name="X166c8539fc2ad3faf36258ff85b04f03f69d4ac"/>
    <w:p>
      <w:pPr>
        <w:pStyle w:val="Heading2"/>
      </w:pPr>
      <w:r>
        <w:t xml:space="preserve">4. Methodology: Integrating Science with Local Knowledge</w:t>
      </w:r>
    </w:p>
    <w:p>
      <w:pPr>
        <w:pStyle w:val="FirstParagraph"/>
      </w:pPr>
      <w:r>
        <w:t xml:space="preserve">This project employs a mixed-methods approach designed for real-world application in Argentina Córdoba:</w:t>
      </w:r>
    </w:p>
    <w:p>
      <w:pPr>
        <w:numPr>
          <w:ilvl w:val="0"/>
          <w:numId w:val="1002"/>
        </w:numPr>
        <w:pStyle w:val="Compact"/>
      </w:pPr>
      <w:r>
        <w:rPr>
          <w:bCs/>
          <w:b/>
        </w:rPr>
        <w:t xml:space="preserve">Phase 1 (Months 1-6):</w:t>
      </w:r>
      <w:r>
        <w:t xml:space="preserve"> </w:t>
      </w:r>
      <w:r>
        <w:t xml:space="preserve">Baseline assessment of soil health indicators across representative Córdoba landscapes using remote sensing and field sampling. Partnering with INTA's Córdoba research station to access decades of regional soil data.</w:t>
      </w:r>
    </w:p>
    <w:p>
      <w:pPr>
        <w:numPr>
          <w:ilvl w:val="0"/>
          <w:numId w:val="1002"/>
        </w:numPr>
        <w:pStyle w:val="Compact"/>
      </w:pPr>
      <w:r>
        <w:rPr>
          <w:bCs/>
          <w:b/>
        </w:rPr>
        <w:t xml:space="preserve">Phase 2 (Months 7-18):</w:t>
      </w:r>
      <w:r>
        <w:t xml:space="preserve"> </w:t>
      </w:r>
      <w:r>
        <w:t xml:space="preserve">On-farm trials implementing three rotation systems on 500-hectare demonstration plots managed by participating farmers. Measuring yield, soil organic carbon, water retention, and economic metrics.</w:t>
      </w:r>
    </w:p>
    <w:p>
      <w:pPr>
        <w:numPr>
          <w:ilvl w:val="0"/>
          <w:numId w:val="1002"/>
        </w:numPr>
        <w:pStyle w:val="Compact"/>
      </w:pPr>
      <w:r>
        <w:rPr>
          <w:bCs/>
          <w:b/>
        </w:rPr>
        <w:t xml:space="preserve">Phase 3 (Months 19-24):</w:t>
      </w:r>
      <w:r>
        <w:t xml:space="preserve"> </w:t>
      </w:r>
      <w:r>
        <w:t xml:space="preserve">Co-development of a digital decision-support tool (mobile app) for farmers through workshops in Córdoba's agricultural centers (e.g., Villa María, Río Cuarto). This ensures the Research Proposal transitions from academic exercise to actionable regional resource.</w:t>
      </w:r>
    </w:p>
    <w:bookmarkEnd w:id="24"/>
    <w:bookmarkStart w:id="25" w:name="Xdd970f47f5b732a10cdefd9402bf2d8b0ba177b"/>
    <w:p>
      <w:pPr>
        <w:pStyle w:val="Heading2"/>
      </w:pPr>
      <w:r>
        <w:t xml:space="preserve">5. Significance: Why This Research Matters for Argentina and Córdoba</w:t>
      </w:r>
    </w:p>
    <w:p>
      <w:pPr>
        <w:pStyle w:val="FirstParagraph"/>
      </w:pPr>
      <w:r>
        <w:t xml:space="preserve">This Research Proposal transcends academic inquiry to deliver tangible benefits for Argentina Córdoba:</w:t>
      </w:r>
    </w:p>
    <w:p>
      <w:pPr>
        <w:numPr>
          <w:ilvl w:val="0"/>
          <w:numId w:val="1003"/>
        </w:numPr>
        <w:pStyle w:val="Compact"/>
      </w:pPr>
      <w:r>
        <w:rPr>
          <w:bCs/>
          <w:b/>
        </w:rPr>
        <w:t xml:space="preserve">Economic Impact:</w:t>
      </w:r>
      <w:r>
        <w:t xml:space="preserve"> </w:t>
      </w:r>
      <w:r>
        <w:t xml:space="preserve">Projected 15-20% reduction in input costs through optimized nutrient cycling, directly supporting small and medium producers who constitute 78% of Córdoba's agricultural workforce.</w:t>
      </w:r>
    </w:p>
    <w:p>
      <w:pPr>
        <w:numPr>
          <w:ilvl w:val="0"/>
          <w:numId w:val="1003"/>
        </w:numPr>
        <w:pStyle w:val="Compact"/>
      </w:pPr>
      <w:r>
        <w:rPr>
          <w:bCs/>
          <w:b/>
        </w:rPr>
        <w:t xml:space="preserve">Environmental Stewardship:</w:t>
      </w:r>
      <w:r>
        <w:t xml:space="preserve"> </w:t>
      </w:r>
      <w:r>
        <w:t xml:space="preserve">Scaling successful practices could sequester 12,000+ tons of CO₂ annually across Córdoba alone – aligning with Argentina's Nationally Determined Contributions under the Paris Agreement.</w:t>
      </w:r>
    </w:p>
    <w:p>
      <w:pPr>
        <w:numPr>
          <w:ilvl w:val="0"/>
          <w:numId w:val="1003"/>
        </w:numPr>
        <w:pStyle w:val="Compact"/>
      </w:pPr>
      <w:r>
        <w:rPr>
          <w:bCs/>
          <w:b/>
        </w:rPr>
        <w:t xml:space="preserve">Educational Innovation:</w:t>
      </w:r>
      <w:r>
        <w:t xml:space="preserve"> </w:t>
      </w:r>
      <w:r>
        <w:t xml:space="preserve">As Professor, I will integrate findings into undergraduate and graduate curricula at Universidad Nacional de Córdoba (UNC), creating a pipeline of regionally attuned agricultural scientists.</w:t>
      </w:r>
    </w:p>
    <w:bookmarkEnd w:id="25"/>
    <w:bookmarkStart w:id="26" w:name="X87548b8aefd5317ffe804fb0ab26f4dd1bb84c9"/>
    <w:p>
      <w:pPr>
        <w:pStyle w:val="Heading2"/>
      </w:pPr>
      <w:r>
        <w:t xml:space="preserve">6. Expected Outcomes and Dissemination Strategy</w:t>
      </w:r>
    </w:p>
    <w:p>
      <w:pPr>
        <w:pStyle w:val="FirstParagraph"/>
      </w:pPr>
      <w:r>
        <w:t xml:space="preserve">The Research Proposal guarantees multi-channel knowledge transfer:</w:t>
      </w:r>
    </w:p>
    <w:p>
      <w:pPr>
        <w:numPr>
          <w:ilvl w:val="0"/>
          <w:numId w:val="1004"/>
        </w:numPr>
        <w:pStyle w:val="Compact"/>
      </w:pPr>
      <w:r>
        <w:t xml:space="preserve">Publication of 5 peer-reviewed articles in journals with high relevance to Latin American agriculture (e.g., *Agriculture, Ecosystems &amp; Environment*)</w:t>
      </w:r>
    </w:p>
    <w:p>
      <w:pPr>
        <w:numPr>
          <w:ilvl w:val="0"/>
          <w:numId w:val="1004"/>
        </w:numPr>
        <w:pStyle w:val="Compact"/>
      </w:pPr>
      <w:r>
        <w:t xml:space="preserve">Comprehensive field manual for farmers co-produced with INTA Córdoba and local agricultural associations (e.g., Cámara de Agricultores)</w:t>
      </w:r>
    </w:p>
    <w:p>
      <w:pPr>
        <w:numPr>
          <w:ilvl w:val="0"/>
          <w:numId w:val="1004"/>
        </w:numPr>
        <w:pStyle w:val="Compact"/>
      </w:pPr>
      <w:r>
        <w:t xml:space="preserve">Free digital toolkit accessible via UNC's extension services, featuring localized recommendations for Córdoba's soil zones</w:t>
      </w:r>
    </w:p>
    <w:p>
      <w:pPr>
        <w:numPr>
          <w:ilvl w:val="0"/>
          <w:numId w:val="1004"/>
        </w:numPr>
        <w:pStyle w:val="Compact"/>
      </w:pPr>
      <w:r>
        <w:t xml:space="preserve">Policy briefs delivered to Argentina's Ministry of Agriculture and Córdoba Province's Secretaría de Agricultura</w:t>
      </w:r>
    </w:p>
    <w:bookmarkEnd w:id="26"/>
    <w:bookmarkStart w:id="27" w:name="timeline-a-24-month-roadmap-for-impact"/>
    <w:p>
      <w:pPr>
        <w:pStyle w:val="Heading2"/>
      </w:pPr>
      <w:r>
        <w:t xml:space="preserve">7. Timeline: A 24-Month Roadmap for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Milestones in Argentina Córdoba Context</w:t>
            </w:r>
          </w:p>
        </w:tc>
      </w:tr>
      <w:tr>
        <w:tc>
          <w:tcPr/>
          <w:p>
            <w:pPr>
              <w:pStyle w:val="Compact"/>
              <w:jc w:val="left"/>
            </w:pPr>
            <w:r>
              <w:t xml:space="preserve">Months 1-3</w:t>
            </w:r>
          </w:p>
        </w:tc>
        <w:tc>
          <w:tcPr/>
          <w:p>
            <w:pPr>
              <w:pStyle w:val="Compact"/>
              <w:jc w:val="left"/>
            </w:pPr>
            <w:r>
              <w:t xml:space="preserve">Synthesis of regional soil data; farmer recruitment in Córdoba's central belt</w:t>
            </w:r>
          </w:p>
        </w:tc>
        <w:tc>
          <w:tcPr/>
          <w:p>
            <w:pPr>
              <w:pStyle w:val="Compact"/>
              <w:jc w:val="left"/>
            </w:pPr>
            <w:r>
              <w:t xml:space="preserve">Establishment of 5 farmer collaborator networks across 3 Córdoba agricultural zones</w:t>
            </w:r>
          </w:p>
        </w:tc>
      </w:tr>
      <w:tr>
        <w:tc>
          <w:tcPr/>
          <w:p>
            <w:pPr>
              <w:pStyle w:val="Compact"/>
              <w:jc w:val="left"/>
            </w:pPr>
            <w:r>
              <w:t xml:space="preserve">Months 4-12</w:t>
            </w:r>
          </w:p>
        </w:tc>
        <w:tc>
          <w:tcPr/>
          <w:p>
            <w:pPr>
              <w:pStyle w:val="Compact"/>
              <w:jc w:val="left"/>
            </w:pPr>
            <w:r>
              <w:t xml:space="preserve">Field trials initiation; baseline soil health assessment across diverse Córdoba farms</w:t>
            </w:r>
          </w:p>
        </w:tc>
        <w:tc>
          <w:tcPr/>
          <w:p>
            <w:pPr>
              <w:pStyle w:val="Compact"/>
              <w:jc w:val="left"/>
            </w:pPr>
            <w:r>
              <w:t xml:space="preserve">First regional workshop in Río Cuarto (Córdoba) with 50+ local producers</w:t>
            </w:r>
          </w:p>
        </w:tc>
      </w:tr>
      <w:tr>
        <w:tc>
          <w:tcPr/>
          <w:p>
            <w:pPr>
              <w:pStyle w:val="Compact"/>
              <w:jc w:val="left"/>
            </w:pPr>
            <w:r>
              <w:t xml:space="preserve">Months 13-20</w:t>
            </w:r>
          </w:p>
        </w:tc>
        <w:tc>
          <w:tcPr/>
          <w:p>
            <w:pPr>
              <w:pStyle w:val="Compact"/>
              <w:jc w:val="left"/>
            </w:pPr>
            <w:r>
              <w:t xml:space="preserve">Economic analysis of crop rotation systems; development of digital tool prototype</w:t>
            </w:r>
          </w:p>
        </w:tc>
        <w:tc>
          <w:tcPr/>
          <w:p>
            <w:pPr>
              <w:pStyle w:val="Compact"/>
              <w:jc w:val="left"/>
            </w:pPr>
            <w:r>
              <w:t xml:space="preserve">Pilot testing of decision-support app with Córdoba's agricultural cooperatives</w:t>
            </w:r>
          </w:p>
        </w:tc>
      </w:tr>
      <w:tr>
        <w:tc>
          <w:tcPr/>
          <w:p>
            <w:pPr>
              <w:pStyle w:val="Compact"/>
              <w:jc w:val="left"/>
            </w:pPr>
            <w:r>
              <w:t xml:space="preserve">Months 21-24</w:t>
            </w:r>
          </w:p>
        </w:tc>
        <w:tc>
          <w:tcPr/>
          <w:p>
            <w:pPr>
              <w:pStyle w:val="Compact"/>
              <w:jc w:val="left"/>
            </w:pPr>
            <w:r>
              <w:t xml:space="preserve">Finalization of field manual and policy recommendations; national dissemination event in Córdoba</w:t>
            </w:r>
          </w:p>
        </w:tc>
        <w:tc>
          <w:tcPr/>
          <w:p>
            <w:pPr>
              <w:pStyle w:val="Compact"/>
              <w:jc w:val="left"/>
            </w:pPr>
            <w:r>
              <w:t xml:space="preserve">Presentation to Argentina's National Congress Committee on Agriculture (Córdoba delegation)</w:t>
            </w:r>
          </w:p>
        </w:tc>
      </w:tr>
    </w:tbl>
    <w:bookmarkEnd w:id="27"/>
    <w:bookmarkStart w:id="28" w:name="X3b1e6643adca1645dc7d50b1accd72b159a452f"/>
    <w:p>
      <w:pPr>
        <w:pStyle w:val="Heading2"/>
      </w:pPr>
      <w:r>
        <w:t xml:space="preserve">8. Resource Requirements and Institutional Support</w:t>
      </w:r>
    </w:p>
    <w:p>
      <w:pPr>
        <w:pStyle w:val="FirstParagraph"/>
      </w:pPr>
      <w:r>
        <w:t xml:space="preserve">The Research Proposal leverages existing infrastructure through strategic partnerships with key institutions in Argentina Córdoba:</w:t>
      </w:r>
    </w:p>
    <w:p>
      <w:pPr>
        <w:numPr>
          <w:ilvl w:val="0"/>
          <w:numId w:val="1005"/>
        </w:numPr>
        <w:pStyle w:val="Compact"/>
      </w:pPr>
      <w:r>
        <w:rPr>
          <w:iCs/>
          <w:i/>
        </w:rPr>
        <w:t xml:space="preserve">University of Córdoba (UNC):</w:t>
      </w:r>
      <w:r>
        <w:t xml:space="preserve"> </w:t>
      </w:r>
      <w:r>
        <w:t xml:space="preserve">Provision of laboratory facilities and access to agricultural extension networks</w:t>
      </w:r>
    </w:p>
    <w:p>
      <w:pPr>
        <w:numPr>
          <w:ilvl w:val="0"/>
          <w:numId w:val="1005"/>
        </w:numPr>
        <w:pStyle w:val="Compact"/>
      </w:pPr>
      <w:r>
        <w:rPr>
          <w:iCs/>
          <w:i/>
        </w:rPr>
        <w:t xml:space="preserve">INTA Córdoba:</w:t>
      </w:r>
      <w:r>
        <w:t xml:space="preserve"> </w:t>
      </w:r>
      <w:r>
        <w:t xml:space="preserve">Technical collaboration on field trials and data sharing via their regional network</w:t>
      </w:r>
    </w:p>
    <w:p>
      <w:pPr>
        <w:numPr>
          <w:ilvl w:val="0"/>
          <w:numId w:val="1005"/>
        </w:numPr>
        <w:pStyle w:val="Compact"/>
      </w:pPr>
      <w:r>
        <w:rPr>
          <w:iCs/>
          <w:i/>
        </w:rPr>
        <w:t xml:space="preserve">Córdoba Provincial Ministry of Agriculture:</w:t>
      </w:r>
      <w:r>
        <w:t xml:space="preserve"> </w:t>
      </w:r>
      <w:r>
        <w:t xml:space="preserve">Policy alignment support and farmer mobilization assistance</w:t>
      </w:r>
    </w:p>
    <w:bookmarkEnd w:id="28"/>
    <w:bookmarkStart w:id="30" w:name="X2f92a91871925536a3624e1b4959a1144eecaf2"/>
    <w:p>
      <w:pPr>
        <w:pStyle w:val="Heading2"/>
      </w:pPr>
      <w:r>
        <w:t xml:space="preserve">9. Conclusion: A Transformative Vision for Argentina Córdoba</w:t>
      </w:r>
    </w:p>
    <w:p>
      <w:pPr>
        <w:pStyle w:val="FirstParagraph"/>
      </w:pPr>
      <w:r>
        <w:t xml:space="preserve">This Research Proposal represents more than academic pursuit—it is a commitment to advancing Argentina's position as a global agricultural leader through scientifically grounded, locally adapted solutions. As the appointed Professor, I will ensure this project directly serves Córdoba's communities while generating internationally relevant knowledge. The success of this initiative will establish a replicable model for sustainable agriculture across Argentina's primary production zones, transforming soil health from a scientific concern into a cornerstone of regional prosperity. By focusing on the unique challenges and opportunities within Argentina Córdoba, this research promises to deliver measurable environmental benefits, economic resilience for farmers, and a new paradigm for agricultural science in Latin America. The proposed work stands ready to catalyze positive change where it is most needed: in the heartland of Argentina's agricultural future.</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Agroecosystems in Argentina Córdoba</dc:title>
  <dc:creator/>
  <dc:language>en</dc:language>
  <cp:keywords/>
  <dcterms:created xsi:type="dcterms:W3CDTF">2025-12-11T00:07:53Z</dcterms:created>
  <dcterms:modified xsi:type="dcterms:W3CDTF">2025-12-11T00:07:53Z</dcterms:modified>
</cp:coreProperties>
</file>

<file path=docProps/custom.xml><?xml version="1.0" encoding="utf-8"?>
<Properties xmlns="http://schemas.openxmlformats.org/officeDocument/2006/custom-properties" xmlns:vt="http://schemas.openxmlformats.org/officeDocument/2006/docPropsVTypes"/>
</file>