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India</w:t>
      </w:r>
      <w:r>
        <w:t xml:space="preserve"> </w:t>
      </w:r>
      <w:r>
        <w:t xml:space="preserve">Bangalore</w:t>
      </w:r>
    </w:p>
    <w:bookmarkStart w:id="29" w:name="X72a83c1b62320170d9cc389c30ef124b9ed487f"/>
    <w:p>
      <w:pPr>
        <w:pStyle w:val="Heading1"/>
      </w:pPr>
      <w:r>
        <w:t xml:space="preserve">Research Proposal: Advancing Sustainable Urban Mobility in India Bangalore through Smart Technology Integration</w:t>
      </w:r>
    </w:p>
    <w:p>
      <w:pPr>
        <w:pStyle w:val="FirstParagraph"/>
      </w:pPr>
      <w:r>
        <w:rPr>
          <w:bCs/>
          <w:b/>
        </w:rPr>
        <w:t xml:space="preserve">Submitted to:</w:t>
      </w:r>
      <w:r>
        <w:t xml:space="preserve"> </w:t>
      </w:r>
      <w:r>
        <w:t xml:space="preserve">Department of Urban Planning and Transportation Engineering, University of Bengaluru, India</w:t>
      </w:r>
      <w:r>
        <w:br/>
      </w:r>
      <w:r>
        <w:rPr>
          <w:bCs/>
          <w:b/>
        </w:rPr>
        <w:t xml:space="preserve">Applicant:</w:t>
      </w:r>
      <w:r>
        <w:t xml:space="preserve"> </w:t>
      </w:r>
      <w:r>
        <w:t xml:space="preserve">Dr. Ananya Sharma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Research Proposal outlines a comprehensive framework for addressing critical urban mobility challenges in India Bangalore—a city emblematic of India's rapid urbanization and technological evolution. As an aspiring Professor at Bengaluru's premier academic institution, I propose a 5-year interdisciplinary research initiative that leverages Bangalore's unique position as India's Silicon Valley to develop scalable, sustainable transportation solutions. With over 12 million residents and an annual growth rate of 3.7%, Bangalore exemplifies the urgent need for intelligent mobility systems that reduce congestion (ranked #1 globally for traffic delays), air pollution, and socioeconomic inequity in Indian metropolises.</w:t>
      </w:r>
    </w:p>
    <w:bookmarkEnd w:id="20"/>
    <w:bookmarkStart w:id="21" w:name="ii.-problem-statement"/>
    <w:p>
      <w:pPr>
        <w:pStyle w:val="Heading2"/>
      </w:pPr>
      <w:r>
        <w:t xml:space="preserve">II. Problem Statement</w:t>
      </w:r>
    </w:p>
    <w:p>
      <w:pPr>
        <w:pStyle w:val="FirstParagraph"/>
      </w:pPr>
      <w:r>
        <w:t xml:space="preserve">Current mobility infrastructure in India Bangalore relies on fragmented systems with minimal integration between public transit, non-motorized transport, and emerging ride-sharing platforms. This results in 60% of commuters experiencing daily travel times exceeding 90 minutes (National Urban Transport Policy, 2023), while vehicle emissions contribute to 45% of Bengaluru's PM2.5 pollution. Crucially, existing research neglects Bangalore-specific contextual factors: its tropical climate affecting EV adoption, informal transport networks (auto-rickshaws, cycle-rickshaws), and socio-economic diversity across neighborhoods like Koramangala (affluent) versus Kalyan Nagar (marginalized). This Research Proposal addresses the gap in contextually grounded mobility models for Indian cities—particularly India Bangalore—where Western frameworks fail to account for local realities.</w:t>
      </w:r>
    </w:p>
    <w:bookmarkEnd w:id="21"/>
    <w:bookmarkStart w:id="22" w:name="iii.-research-objectives"/>
    <w:p>
      <w:pPr>
        <w:pStyle w:val="Heading2"/>
      </w:pPr>
      <w:r>
        <w:t xml:space="preserve">III. Research Objectives</w:t>
      </w:r>
    </w:p>
    <w:p>
      <w:pPr>
        <w:pStyle w:val="FirstParagraph"/>
      </w:pPr>
      <w:r>
        <w:t xml:space="preserve">As a Professor committed to transformative scholarship, this project will achieve three core objectives:</w:t>
      </w:r>
    </w:p>
    <w:p>
      <w:pPr>
        <w:numPr>
          <w:ilvl w:val="0"/>
          <w:numId w:val="1001"/>
        </w:numPr>
        <w:pStyle w:val="Compact"/>
      </w:pPr>
      <w:r>
        <w:rPr>
          <w:bCs/>
          <w:b/>
        </w:rPr>
        <w:t xml:space="preserve">Develop Contextual Mobility Models:</w:t>
      </w:r>
      <w:r>
        <w:t xml:space="preserve"> </w:t>
      </w:r>
      <w:r>
        <w:t xml:space="preserve">Create AI-driven predictive frameworks using real-time data from Bangalore's 50+ bus routes, metro expansions, and ride-hailing APIs to simulate traffic flow under monsoon conditions and festival periods.</w:t>
      </w:r>
    </w:p>
    <w:p>
      <w:pPr>
        <w:numPr>
          <w:ilvl w:val="0"/>
          <w:numId w:val="1001"/>
        </w:numPr>
        <w:pStyle w:val="Compact"/>
      </w:pPr>
      <w:r>
        <w:rPr>
          <w:bCs/>
          <w:b/>
        </w:rPr>
        <w:t xml:space="preserve">Design Inclusive Technology Solutions:</w:t>
      </w:r>
      <w:r>
        <w:t xml:space="preserve"> </w:t>
      </w:r>
      <w:r>
        <w:t xml:space="preserve">Co-create a low-cost mobile application with community stakeholders (including auto-rickshaw unions in Bannerghatta Road) that integrates real-time transit data with affordable last-mile connectivity options.</w:t>
      </w:r>
    </w:p>
    <w:bookmarkEnd w:id="22"/>
    <w:bookmarkStart w:id="23" w:name="iv.-methodology"/>
    <w:p>
      <w:pPr>
        <w:pStyle w:val="Heading2"/>
      </w:pPr>
      <w:r>
        <w:t xml:space="preserve">IV. Methodology</w:t>
      </w:r>
    </w:p>
    <w:p>
      <w:pPr>
        <w:pStyle w:val="FirstParagraph"/>
      </w:pPr>
      <w:r>
        <w:t xml:space="preserve">This research employs a mixed-methods approach uniquely suited for India Bangalore:</w:t>
      </w:r>
    </w:p>
    <w:p>
      <w:pPr>
        <w:numPr>
          <w:ilvl w:val="0"/>
          <w:numId w:val="1002"/>
        </w:numPr>
        <w:pStyle w:val="Compact"/>
      </w:pPr>
      <w:r>
        <w:rPr>
          <w:bCs/>
          <w:b/>
        </w:rPr>
        <w:t xml:space="preserve">Phase 1 (Year 1): Data Ecosystem Mapping</w:t>
      </w:r>
      <w:r>
        <w:t xml:space="preserve"> </w:t>
      </w:r>
      <w:r>
        <w:t xml:space="preserve">– Collaborate with Bengaluru Metropolitan Transport Corporation (BMTC), Namma Metro, and IISc to access anonymized GPS data from 5,000+ public vehicles and mobile network signals for origin-destination analysis.</w:t>
      </w:r>
    </w:p>
    <w:p>
      <w:pPr>
        <w:numPr>
          <w:ilvl w:val="0"/>
          <w:numId w:val="1002"/>
        </w:numPr>
        <w:pStyle w:val="Compact"/>
      </w:pPr>
      <w:r>
        <w:rPr>
          <w:bCs/>
          <w:b/>
        </w:rPr>
        <w:t xml:space="preserve">Phase 2 (Year 2-3): Participatory Technology Co-Creation</w:t>
      </w:r>
      <w:r>
        <w:t xml:space="preserve"> </w:t>
      </w:r>
      <w:r>
        <w:t xml:space="preserve">– Establish community innovation labs in partnership with local NGOs (e.g., Bangalore Urban Livelihoods Promotion Society) to prototype and test mobility interfaces with low-income residents.</w:t>
      </w:r>
    </w:p>
    <w:p>
      <w:pPr>
        <w:pStyle w:val="FirstParagraph"/>
      </w:pPr>
      <w:r>
        <w:t xml:space="preserve">The methodology prioritizes ethical AI development—ensuring all datasets comply with India's Digital Personal Data Protection Act 2023—and centers marginalized voices typically excluded from urban tech projects.</w:t>
      </w:r>
    </w:p>
    <w:bookmarkEnd w:id="23"/>
    <w:bookmarkStart w:id="24" w:name="X8b1f57a625d391200b294e9cd98abd38e71dfda"/>
    <w:p>
      <w:pPr>
        <w:pStyle w:val="Heading2"/>
      </w:pPr>
      <w:r>
        <w:t xml:space="preserve">V. Significance for India Bangalore and National Impact</w:t>
      </w:r>
    </w:p>
    <w:p>
      <w:pPr>
        <w:pStyle w:val="FirstParagraph"/>
      </w:pPr>
      <w:r>
        <w:t xml:space="preserve">As a future Professor at a Bengaluru institution, this Research Proposal delivers transformative value:</w:t>
      </w:r>
    </w:p>
    <w:p>
      <w:pPr>
        <w:numPr>
          <w:ilvl w:val="0"/>
          <w:numId w:val="1003"/>
        </w:numPr>
        <w:pStyle w:val="Compact"/>
      </w:pPr>
      <w:r>
        <w:rPr>
          <w:bCs/>
          <w:b/>
        </w:rPr>
        <w:t xml:space="preserve">Local Impact:</w:t>
      </w:r>
      <w:r>
        <w:t xml:space="preserve"> </w:t>
      </w:r>
      <w:r>
        <w:t xml:space="preserve">Directly supports Karnataka's Urban Mobility Policy (2025) by providing evidence-based tools to reduce Bangalore's $1.8B annual economic loss from traffic congestion.</w:t>
      </w:r>
    </w:p>
    <w:p>
      <w:pPr>
        <w:numPr>
          <w:ilvl w:val="0"/>
          <w:numId w:val="1003"/>
        </w:numPr>
        <w:pStyle w:val="Compact"/>
      </w:pPr>
      <w:r>
        <w:rPr>
          <w:bCs/>
          <w:b/>
        </w:rPr>
        <w:t xml:space="preserve">National Relevance:</w:t>
      </w:r>
      <w:r>
        <w:t xml:space="preserve"> </w:t>
      </w:r>
      <w:r>
        <w:t xml:space="preserve">Generates a replicable model for 14 Indian cities targeting the Smart Cities Mission, with scalability to metros like Delhi and Pune facing similar challenges.</w:t>
      </w:r>
    </w:p>
    <w:p>
      <w:pPr>
        <w:numPr>
          <w:ilvl w:val="0"/>
          <w:numId w:val="1003"/>
        </w:numPr>
        <w:pStyle w:val="Compact"/>
      </w:pPr>
      <w:r>
        <w:rPr>
          <w:bCs/>
          <w:b/>
        </w:rPr>
        <w:t xml:space="preserve">Academic Contribution:</w:t>
      </w:r>
      <w:r>
        <w:t xml:space="preserve"> </w:t>
      </w:r>
      <w:r>
        <w:t xml:space="preserve">Establishes the first India Bangalore-centric mobility research hub at our institution, producing 20+ peer-reviewed publications in journals like</w:t>
      </w:r>
      <w:r>
        <w:t xml:space="preserve"> </w:t>
      </w:r>
      <w:r>
        <w:rPr>
          <w:iCs/>
          <w:i/>
        </w:rPr>
        <w:t xml:space="preserve">Transportation Research Part D</w:t>
      </w:r>
      <w:r>
        <w:t xml:space="preserve">.</w:t>
      </w:r>
    </w:p>
    <w:p>
      <w:pPr>
        <w:numPr>
          <w:ilvl w:val="0"/>
          <w:numId w:val="1003"/>
        </w:numPr>
        <w:pStyle w:val="Compact"/>
      </w:pPr>
      <w:r>
        <w:rPr>
          <w:bCs/>
          <w:b/>
        </w:rPr>
        <w:t xml:space="preserve">Educational Legacy:</w:t>
      </w:r>
      <w:r>
        <w:t xml:space="preserve"> </w:t>
      </w:r>
      <w:r>
        <w:t xml:space="preserve">Trains 15 PhD students and 30 M.Tech candidates annually through immersive fieldwork—equipping India's next generation of mobility engineers with context-aware design skills.</w:t>
      </w:r>
    </w:p>
    <w:bookmarkEnd w:id="24"/>
    <w:bookmarkStart w:id="25" w:name="vi.-institutional-alignment"/>
    <w:p>
      <w:pPr>
        <w:pStyle w:val="Heading2"/>
      </w:pPr>
      <w:r>
        <w:t xml:space="preserve">VI. Institutional Alignment</w:t>
      </w:r>
    </w:p>
    <w:p>
      <w:pPr>
        <w:pStyle w:val="FirstParagraph"/>
      </w:pPr>
      <w:r>
        <w:t xml:space="preserve">This initiative aligns perfectly with our institution's strategic goals: the "Bengaluru Urban Innovation Flagship" and the Ministry of Housing &amp; Urban Affairs' focus on "People-Centric Cities." As a Professor, I will leverage existing partnerships including IIM Bangalore (for behavioral economics insights) and TATA Institute of Social Sciences (for equity analysis), ensuring seamless integration with India's urban research ecosystem. Crucially, this Research Proposal avoids siloed academic work by embedding industry collaboration from Day 1—through MoUs with Ola, Tesla India, and local auto-rickshaw unions—ensuring solutions are commercially viable and socially embedded.</w:t>
      </w:r>
    </w:p>
    <w:bookmarkEnd w:id="25"/>
    <w:bookmarkStart w:id="26" w:name="vii.-expected-outcomes"/>
    <w:p>
      <w:pPr>
        <w:pStyle w:val="Heading2"/>
      </w:pPr>
      <w:r>
        <w:t xml:space="preserve">VII. Expected Outcomes</w:t>
      </w:r>
    </w:p>
    <w:p>
      <w:pPr>
        <w:pStyle w:val="FirstParagraph"/>
      </w:pPr>
      <w:r>
        <w:t xml:space="preserve">By Year 5, this project will deliver:</w:t>
      </w:r>
    </w:p>
    <w:p>
      <w:pPr>
        <w:numPr>
          <w:ilvl w:val="0"/>
          <w:numId w:val="1004"/>
        </w:numPr>
        <w:pStyle w:val="Compact"/>
      </w:pPr>
      <w:r>
        <w:t xml:space="preserve">A publicly accessible mobility dashboard for Bengaluru’s traffic management system</w:t>
      </w:r>
    </w:p>
    <w:p>
      <w:pPr>
        <w:numPr>
          <w:ilvl w:val="0"/>
          <w:numId w:val="1004"/>
        </w:numPr>
        <w:pStyle w:val="Compact"/>
      </w:pPr>
      <w:r>
        <w:t xml:space="preserve">3 patented low-cost IoT devices for real-time bus occupancy monitoring</w:t>
      </w:r>
    </w:p>
    <w:p>
      <w:pPr>
        <w:numPr>
          <w:ilvl w:val="0"/>
          <w:numId w:val="1004"/>
        </w:numPr>
        <w:pStyle w:val="Compact"/>
      </w:pPr>
      <w:r>
        <w:t xml:space="preserve">Policy briefs adopted by BMP and Karnataka State Transport Corporation</w:t>
      </w:r>
    </w:p>
    <w:p>
      <w:pPr>
        <w:numPr>
          <w:ilvl w:val="0"/>
          <w:numId w:val="1004"/>
        </w:numPr>
        <w:pStyle w:val="Compact"/>
      </w:pPr>
      <w:r>
        <w:t xml:space="preserve">Established framework for "Bengaluru-Proof" urban tech design (to be licensed to 5 Indian cities)</w:t>
      </w:r>
    </w:p>
    <w:bookmarkEnd w:id="26"/>
    <w:bookmarkStart w:id="28" w:name="X0bf741db1cbb659d2a95175ea0bb8c49cd8e3c6"/>
    <w:p>
      <w:pPr>
        <w:pStyle w:val="Heading2"/>
      </w:pPr>
      <w:r>
        <w:t xml:space="preserve">VIII. Conclusion: A Professor's Commitment to India Bangalore</w:t>
      </w:r>
    </w:p>
    <w:p>
      <w:pPr>
        <w:pStyle w:val="FirstParagraph"/>
      </w:pPr>
      <w:r>
        <w:t xml:space="preserve">This Research Proposal embodies my vision as a Professor: not merely conducting studies, but catalyzing tangible change in India Bangalore. With over 10 years of fieldwork across Indian cities—from Mumbai slums to Chennai metro corridors—I bring proven expertise in translating academic research into public impact. As the first Professor of Urban Mobility at this institution, I pledge to embed our work within Bengaluru’s cultural fabric: conducting community workshops during Dasara festivals, collaborating with local artists for data visualization, and ensuring all findings are shared via Kannada-language community briefings.</w:t>
      </w:r>
    </w:p>
    <w:p>
      <w:pPr>
        <w:pStyle w:val="BodyText"/>
      </w:pPr>
      <w:r>
        <w:t xml:space="preserve">India Bangalore represents a microcosm of India's urban future—one where technology must serve human dignity. This Research Proposal is my commitment to making that future equitable. I request the opportunity to lead this initiative as a Professor, contributing to both academic excellence and the lived reality of 12 million Bengaluru citizens. Together, we can transform mobility from a daily struggle into a catalyst for inclusive growth across India.</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India Bangalore</dc:title>
  <dc:creator/>
  <dc:language>en</dc:language>
  <cp:keywords/>
  <dcterms:created xsi:type="dcterms:W3CDTF">2026-07-21T02:40:34Z</dcterms:created>
  <dcterms:modified xsi:type="dcterms:W3CDTF">2026-07-21T02:40:34Z</dcterms:modified>
</cp:coreProperties>
</file>

<file path=docProps/custom.xml><?xml version="1.0" encoding="utf-8"?>
<Properties xmlns="http://schemas.openxmlformats.org/officeDocument/2006/custom-properties" xmlns:vt="http://schemas.openxmlformats.org/officeDocument/2006/docPropsVTypes"/>
</file>