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Climate</w:t>
      </w:r>
      <w:r>
        <w:t xml:space="preserve"> </w:t>
      </w:r>
      <w:r>
        <w:t xml:space="preserve">Adaptation</w:t>
      </w:r>
      <w:r>
        <w:t xml:space="preserve"> </w:t>
      </w:r>
      <w:r>
        <w:t xml:space="preserve">Strategies</w:t>
      </w:r>
      <w:r>
        <w:t xml:space="preserve"> </w:t>
      </w:r>
      <w:r>
        <w:t xml:space="preserve">for</w:t>
      </w:r>
      <w:r>
        <w:t xml:space="preserve"> </w:t>
      </w:r>
      <w:r>
        <w:t xml:space="preserve">India</w:t>
      </w:r>
      <w:r>
        <w:t xml:space="preserve"> </w:t>
      </w:r>
      <w:r>
        <w:t xml:space="preserve">Mumbai</w:t>
      </w:r>
    </w:p>
    <w:bookmarkStart w:id="28" w:name="Xaa55496fe2cfc100e9da1f54bcd34f09b13673b"/>
    <w:p>
      <w:pPr>
        <w:pStyle w:val="Heading1"/>
      </w:pPr>
      <w:r>
        <w:t xml:space="preserve">Research Proposal: Advancing Sustainable Urban Futures through Climate-Resilient Infrastructure in India Mumbai</w:t>
      </w:r>
    </w:p>
    <w:p>
      <w:pPr>
        <w:pStyle w:val="FirstParagraph"/>
      </w:pPr>
      <w:r>
        <w:rPr>
          <w:bCs/>
          <w:b/>
        </w:rPr>
        <w:t xml:space="preserve">Principal Investigator:</w:t>
      </w:r>
      <w:r>
        <w:t xml:space="preserve"> </w:t>
      </w:r>
      <w:r>
        <w:t xml:space="preserve">Dr. Aravind Joshi, Professor of Environmental Engineering and Urban Sustainability</w:t>
      </w:r>
      <w:r>
        <w:br/>
      </w:r>
      <w:r>
        <w:rPr>
          <w:bCs/>
          <w:b/>
        </w:rPr>
        <w:t xml:space="preserve">Institution:</w:t>
      </w:r>
      <w:r>
        <w:t xml:space="preserve"> </w:t>
      </w:r>
      <w:r>
        <w:t xml:space="preserve">Department of Civil Engineering, Sardar Patel Institute of Technology (SPIT), Mumbai, India</w:t>
      </w:r>
      <w:r>
        <w:br/>
      </w:r>
      <w:r>
        <w:rPr>
          <w:bCs/>
          <w:b/>
        </w:rPr>
        <w:t xml:space="preserve">Date:</w:t>
      </w:r>
      <w:r>
        <w:t xml:space="preserve"> </w:t>
      </w:r>
      <w:r>
        <w:t xml:space="preserve">October 26, 2023</w:t>
      </w:r>
    </w:p>
    <w:bookmarkStart w:id="20" w:name="abstract"/>
    <w:p>
      <w:pPr>
        <w:pStyle w:val="Heading2"/>
      </w:pPr>
      <w:r>
        <w:t xml:space="preserve">1. Abstract</w:t>
      </w:r>
    </w:p>
    <w:p>
      <w:pPr>
        <w:pStyle w:val="FirstParagraph"/>
      </w:pPr>
      <w:r>
        <w:t xml:space="preserve">This comprehensive Research Proposal outlines a five-year interdisciplinary study focused on developing context-specific climate adaptation frameworks for Mumbai, India's most populous and rapidly urbanizing megacity. As a leading academic at the forefront of sustainable infrastructure research in India, this initiative positions Professor Joshi to address critical vulnerabilities exacerbated by climate change, including extreme monsoons, coastal flooding, and heat island effects. The proposed research directly responds to the urgent needs identified in Mumbai's Climate Action Plan (2021-2030) and aligns with the Government of India's National Urban Policy. This Research Proposal establishes a foundation for evidence-based urban governance in India Mumbai, leveraging cutting-edge geospatial analysis and community-centric co-design methodologies.</w:t>
      </w:r>
    </w:p>
    <w:bookmarkEnd w:id="20"/>
    <w:bookmarkStart w:id="21" w:name="Xad7ade4e4f04e78e30f8e3aa7352e2bb3dbf39e"/>
    <w:p>
      <w:pPr>
        <w:pStyle w:val="Heading2"/>
      </w:pPr>
      <w:r>
        <w:t xml:space="preserve">2. Introduction: The Imperative for Contextualized Research in India Mumbai</w:t>
      </w:r>
    </w:p>
    <w:p>
      <w:pPr>
        <w:pStyle w:val="FirstParagraph"/>
      </w:pPr>
      <w:r>
        <w:t xml:space="preserve">Mumbai, a global economic hub housing over 20 million residents within its municipal corporation limits, faces unprecedented urban climate challenges. Sea-level rise threatens coastal infrastructure serving 40% of the city's population in informal settlements; intensified monsoons cause annual flooding displacing hundreds of thousands. Current adaptation strategies remain fragmented and largely theoretical. The role of the Professor as a bridge between academic rigor and actionable policy is paramount in India Mumbai's context. This Research Proposal, spearheaded by Professor Joshi with over 15 years of fieldwork across Indian metropolises, addresses this critical gap through an integrated approach grounded in Mumbai's unique socio-ecological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vulnerability index mapping climate exposure hotspots across all 24 municipal wards of Mumbai, incorporating both physical infrastructure and socio-economic data layers.</w:t>
      </w:r>
    </w:p>
    <w:p>
      <w:pPr>
        <w:numPr>
          <w:ilvl w:val="0"/>
          <w:numId w:val="1001"/>
        </w:numPr>
        <w:pStyle w:val="Compact"/>
      </w:pPr>
      <w:r>
        <w:t xml:space="preserve">To co-design nature-based solutions (NBS) with marginalized communities in Dharavi and Chembur waterfront zones, prioritizing flood mitigation through mangrove restoration and green corridors.</w:t>
      </w:r>
    </w:p>
    <w:p>
      <w:pPr>
        <w:numPr>
          <w:ilvl w:val="0"/>
          <w:numId w:val="1001"/>
        </w:numPr>
        <w:pStyle w:val="Compact"/>
      </w:pPr>
      <w:r>
        <w:t xml:space="preserve">To create a predictive climate resilience modeling toolkit for Mumbai's municipal corporations, integrating real-time data from the proposed Mumbai Urban Observatory network.</w:t>
      </w:r>
    </w:p>
    <w:p>
      <w:pPr>
        <w:numPr>
          <w:ilvl w:val="0"/>
          <w:numId w:val="1001"/>
        </w:numPr>
        <w:pStyle w:val="Compact"/>
      </w:pPr>
      <w:r>
        <w:t xml:space="preserve">To establish a replicable framework for municipal adaptation financing applicable to India's 50+ megacities through partnerships with the Maharashtra State Disaster Management Authority (MSDMA).</w:t>
      </w:r>
    </w:p>
    <w:bookmarkEnd w:id="22"/>
    <w:bookmarkStart w:id="23" w:name="X1169814ea3b0e659462440e7cfb6dafe0428a92"/>
    <w:p>
      <w:pPr>
        <w:pStyle w:val="Heading2"/>
      </w:pPr>
      <w:r>
        <w:t xml:space="preserve">4. Methodology: A Professor-Driven, Mumbai-Centric Approach</w:t>
      </w:r>
    </w:p>
    <w:p>
      <w:pPr>
        <w:pStyle w:val="FirstParagraph"/>
      </w:pPr>
      <w:r>
        <w:t xml:space="preserve">This Research Proposal employs a mixed-methods design validated by Professor Joshi's prior work on urban resilience in Chennai and Surat:</w:t>
      </w:r>
    </w:p>
    <w:p>
      <w:pPr>
        <w:numPr>
          <w:ilvl w:val="0"/>
          <w:numId w:val="1002"/>
        </w:numPr>
        <w:pStyle w:val="Compact"/>
      </w:pPr>
      <w:r>
        <w:rPr>
          <w:bCs/>
          <w:b/>
        </w:rPr>
        <w:t xml:space="preserve">Phase 1 (Year 1):</w:t>
      </w:r>
      <w:r>
        <w:t xml:space="preserve"> </w:t>
      </w:r>
      <w:r>
        <w:t xml:space="preserve">GIS-based hazard mapping using satellite data (Sentinel-2, LiDAR) combined with ground-truthing across 50+ locations in India Mumbai. Collaborating with the Indian Institute of Technology Bombay's Centre for Urban Science and Engineering.</w:t>
      </w:r>
    </w:p>
    <w:p>
      <w:pPr>
        <w:numPr>
          <w:ilvl w:val="0"/>
          <w:numId w:val="1002"/>
        </w:numPr>
        <w:pStyle w:val="Compact"/>
      </w:pPr>
      <w:r>
        <w:rPr>
          <w:bCs/>
          <w:b/>
        </w:rPr>
        <w:t xml:space="preserve">Phase 2 (Year 2-3):</w:t>
      </w:r>
      <w:r>
        <w:t xml:space="preserve"> </w:t>
      </w:r>
      <w:r>
        <w:t xml:space="preserve">Participatory Action Research (PAR) workshops conducted by Professor Joshi with residents of Mankhurd Slum and Worli Fishing Harbour, using co-design charrettes to develop localized NBS prototypes.</w:t>
      </w:r>
    </w:p>
    <w:p>
      <w:pPr>
        <w:numPr>
          <w:ilvl w:val="0"/>
          <w:numId w:val="1002"/>
        </w:numPr>
        <w:pStyle w:val="Compact"/>
      </w:pPr>
      <w:r>
        <w:rPr>
          <w:bCs/>
          <w:b/>
        </w:rPr>
        <w:t xml:space="preserve">Phase 3 (Year 4):</w:t>
      </w:r>
      <w:r>
        <w:t xml:space="preserve"> </w:t>
      </w:r>
      <w:r>
        <w:t xml:space="preserve">Integration of AI-driven flood simulation models with Mumbai Municipal Corporation's existing infrastructure databases, validated through monsoon season field experiments.</w:t>
      </w:r>
    </w:p>
    <w:p>
      <w:pPr>
        <w:numPr>
          <w:ilvl w:val="0"/>
          <w:numId w:val="1002"/>
        </w:numPr>
        <w:pStyle w:val="Compact"/>
      </w:pPr>
      <w:r>
        <w:rPr>
          <w:bCs/>
          <w:b/>
        </w:rPr>
        <w:t xml:space="preserve">Phase 4 (Year 5):</w:t>
      </w:r>
      <w:r>
        <w:t xml:space="preserve"> </w:t>
      </w:r>
      <w:r>
        <w:t xml:space="preserve">Policy translation workshops with Maharashtra Urban Infrastructure Development Corporation and UN-Habitat to operationalize findings into the Mumbai Climate Action Plan.</w:t>
      </w:r>
    </w:p>
    <w:bookmarkEnd w:id="23"/>
    <w:bookmarkStart w:id="24" w:name="X0c8bb963d87e01ee8ba095b4b812969b92ad024"/>
    <w:p>
      <w:pPr>
        <w:pStyle w:val="Heading2"/>
      </w:pPr>
      <w:r>
        <w:t xml:space="preserve">5. Significance for India Mumbai and National Policy</w:t>
      </w:r>
    </w:p>
    <w:p>
      <w:pPr>
        <w:pStyle w:val="FirstParagraph"/>
      </w:pPr>
      <w:r>
        <w:t xml:space="preserve">The outcomes of this Research Proposal will directly address three critical gaps in urban climate governance within India:</w:t>
      </w:r>
    </w:p>
    <w:p>
      <w:pPr>
        <w:numPr>
          <w:ilvl w:val="0"/>
          <w:numId w:val="1003"/>
        </w:numPr>
        <w:pStyle w:val="Compact"/>
      </w:pPr>
      <w:r>
        <w:rPr>
          <w:bCs/>
          <w:b/>
        </w:rPr>
        <w:t xml:space="preserve">Mumbai-Specific Adaptation:</w:t>
      </w:r>
      <w:r>
        <w:t xml:space="preserve"> </w:t>
      </w:r>
      <w:r>
        <w:t xml:space="preserve">Current national frameworks lack Mumbai's unique topography (e.g., 10% of the city is at sea level) and dense informal settlements. This study provides Mumbai's first integrated resilience roadmap.</w:t>
      </w:r>
    </w:p>
    <w:p>
      <w:pPr>
        <w:numPr>
          <w:ilvl w:val="0"/>
          <w:numId w:val="1003"/>
        </w:numPr>
        <w:pStyle w:val="Compact"/>
      </w:pPr>
      <w:r>
        <w:rPr>
          <w:bCs/>
          <w:b/>
        </w:rPr>
        <w:t xml:space="preserve">Professor as Knowledge Catalyst:</w:t>
      </w:r>
      <w:r>
        <w:t xml:space="preserve"> </w:t>
      </w:r>
      <w:r>
        <w:t xml:space="preserve">Professor Joshi will serve as the principal knowledge broker, translating complex data into municipal action plans through regular briefings to BMC officials and state policymakers.</w:t>
      </w:r>
    </w:p>
    <w:p>
      <w:pPr>
        <w:numPr>
          <w:ilvl w:val="0"/>
          <w:numId w:val="1003"/>
        </w:numPr>
        <w:pStyle w:val="Compact"/>
      </w:pPr>
      <w:r>
        <w:rPr>
          <w:bCs/>
          <w:b/>
        </w:rPr>
        <w:t xml:space="preserve">National Scalability:</w:t>
      </w:r>
      <w:r>
        <w:t xml:space="preserve"> </w:t>
      </w:r>
      <w:r>
        <w:t xml:space="preserve">The adaptive governance framework developed for Mumbai will be adaptable to other Indian cities facing similar challenges (e.g., Kolkata, Chennai), positioning India Mumbai as a global model for climate-resilient urbanism in the Global South.</w:t>
      </w:r>
    </w:p>
    <w:bookmarkEnd w:id="24"/>
    <w:bookmarkStart w:id="25" w:name="X87548b8aefd5317ffe804fb0ab26f4dd1bb84c9"/>
    <w:p>
      <w:pPr>
        <w:pStyle w:val="Heading2"/>
      </w:pPr>
      <w:r>
        <w:t xml:space="preserve">6. Expected Outcomes and Dissemination Strategy</w:t>
      </w:r>
    </w:p>
    <w:p>
      <w:pPr>
        <w:pStyle w:val="FirstParagraph"/>
      </w:pPr>
      <w:r>
        <w:t xml:space="preserve">This Research Proposal anticipates delivering:</w:t>
      </w:r>
    </w:p>
    <w:p>
      <w:pPr>
        <w:numPr>
          <w:ilvl w:val="0"/>
          <w:numId w:val="1004"/>
        </w:numPr>
        <w:pStyle w:val="Compact"/>
      </w:pPr>
      <w:r>
        <w:t xml:space="preserve">A publicly accessible Mumbai Climate Resilience Dashboard (developed with IIT Bombay's data science team)</w:t>
      </w:r>
    </w:p>
    <w:p>
      <w:pPr>
        <w:numPr>
          <w:ilvl w:val="0"/>
          <w:numId w:val="1004"/>
        </w:numPr>
        <w:pStyle w:val="Compact"/>
      </w:pPr>
      <w:r>
        <w:t xml:space="preserve">10+ peer-reviewed publications in journals like "Urban Climate" and "International Journal of Disaster Risk Reduction"</w:t>
      </w:r>
    </w:p>
    <w:p>
      <w:pPr>
        <w:numPr>
          <w:ilvl w:val="0"/>
          <w:numId w:val="1004"/>
        </w:numPr>
        <w:pStyle w:val="Compact"/>
      </w:pPr>
      <w:r>
        <w:t xml:space="preserve">A training curriculum for municipal officials on climate-responsive urban planning, approved by the National Institute of Urban Affairs (NIUA)</w:t>
      </w:r>
    </w:p>
    <w:p>
      <w:pPr>
        <w:numPr>
          <w:ilvl w:val="0"/>
          <w:numId w:val="1004"/>
        </w:numPr>
        <w:pStyle w:val="Compact"/>
      </w:pPr>
      <w:r>
        <w:t xml:space="preserve">Policy briefs presented to Maharashtra State's Climate Change Cell and NITI Aayog's Smart Cities Mission</w:t>
      </w:r>
    </w:p>
    <w:p>
      <w:pPr>
        <w:pStyle w:val="FirstParagraph"/>
      </w:pPr>
      <w:r>
        <w:t xml:space="preserve">The dissemination strategy prioritizes Mumbai's local context: findings will be translated into Marathi and Hindi for community workshops, while academic outputs will target global audiences through the United Nations Framework Convention on Climate Change (UNFCCC) knowledge platform. Professor Joshi’s established relationships with key stakeholders – including BMC Commissioner Mr. R.R. Jha and Chief Technical Officer at the Mumbai Metropolitan Region Development Authority – ensure immediate policy relevance.</w:t>
      </w:r>
    </w:p>
    <w:bookmarkEnd w:id="25"/>
    <w:bookmarkStart w:id="26" w:name="budget-justification"/>
    <w:p>
      <w:pPr>
        <w:pStyle w:val="Heading2"/>
      </w:pPr>
      <w:r>
        <w:t xml:space="preserve">7. Budget Justification</w:t>
      </w:r>
    </w:p>
    <w:p>
      <w:pPr>
        <w:pStyle w:val="FirstParagraph"/>
      </w:pPr>
      <w:r>
        <w:t xml:space="preserve">Total requested funding: INR 18,50,000 (USD $215,637) over five years. Key allocations include:</w:t>
      </w:r>
    </w:p>
    <w:p>
      <w:pPr>
        <w:numPr>
          <w:ilvl w:val="0"/>
          <w:numId w:val="1005"/>
        </w:numPr>
        <w:pStyle w:val="Compact"/>
      </w:pPr>
      <w:r>
        <w:t xml:space="preserve">Fieldwork in Mumbai (35%): Community engagement tools, drone surveys for informal settlements</w:t>
      </w:r>
    </w:p>
    <w:p>
      <w:pPr>
        <w:numPr>
          <w:ilvl w:val="0"/>
          <w:numId w:val="1005"/>
        </w:numPr>
        <w:pStyle w:val="Compact"/>
      </w:pPr>
      <w:r>
        <w:t xml:space="preserve">Data Acquisition &amp; Modeling (30%): Geospatial software licenses, AI model training</w:t>
      </w:r>
    </w:p>
    <w:p>
      <w:pPr>
        <w:numPr>
          <w:ilvl w:val="0"/>
          <w:numId w:val="1005"/>
        </w:numPr>
        <w:pStyle w:val="Compact"/>
      </w:pPr>
      <w:r>
        <w:t xml:space="preserve">Stakeholder Workshops (20%): Mumbai-specific co-design sessions with 12+ municipal departments</w:t>
      </w:r>
    </w:p>
    <w:p>
      <w:pPr>
        <w:numPr>
          <w:ilvl w:val="0"/>
          <w:numId w:val="1005"/>
        </w:numPr>
        <w:pStyle w:val="Compact"/>
      </w:pPr>
      <w:r>
        <w:t xml:space="preserve">Knowledge Translation (15%): Multilingual policy briefs, dashboard development</w:t>
      </w:r>
    </w:p>
    <w:bookmarkEnd w:id="26"/>
    <w:bookmarkStart w:id="27" w:name="Xf514382b7ffc8d8b2f8bbe160d99edce41efbed"/>
    <w:p>
      <w:pPr>
        <w:pStyle w:val="Heading2"/>
      </w:pPr>
      <w:r>
        <w:t xml:space="preserve">8. Conclusion: A Transformative Research Proposal for India Mumbai</w:t>
      </w:r>
    </w:p>
    <w:p>
      <w:pPr>
        <w:pStyle w:val="FirstParagraph"/>
      </w:pPr>
      <w:r>
        <w:t xml:space="preserve">This Research Proposal represents a pivotal opportunity for Professor Joshi to advance urban climate science through deeply contextualized research in India Mumbai. By centering community voices and municipal needs, it transcends conventional academic studies to deliver actionable solutions where they are most urgently required. The project directly supports the Government of India's Urban Climate Resilience Mission while establishing Mumbai as a global laboratory for sustainable megacity development. As the city grapples with climate-induced disruptions costing an estimated $12 billion annually in infrastructure damage, this initiative offers not merely research but a roadmap for survival and prosperity in India Mumbai's future. Professor Joshi's leadership ensures this Research Proposal will become a cornerstone of urban climate governance across India, transforming theoretical frameworks into tangible resilience for millions.</w:t>
      </w:r>
    </w:p>
    <w:p>
      <w:pPr>
        <w:pStyle w:val="BodyText"/>
      </w:pPr>
      <w:r>
        <w:rPr>
          <w:iCs/>
          <w:i/>
        </w:rPr>
        <w:t xml:space="preserve">This document constitutes the formal Research Proposal submitted to the University Grants Commission (UGC) by Professor Aravind Joshi in support of his research initiative focused on sustainable development challenges specific to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Climate Adaptation Strategies for India Mumbai</dc:title>
  <dc:creator/>
  <dc:language>en</dc:language>
  <cp:keywords/>
  <dcterms:created xsi:type="dcterms:W3CDTF">2026-07-21T01:50:32Z</dcterms:created>
  <dcterms:modified xsi:type="dcterms:W3CDTF">2026-07-21T01:50:32Z</dcterms:modified>
</cp:coreProperties>
</file>

<file path=docProps/custom.xml><?xml version="1.0" encoding="utf-8"?>
<Properties xmlns="http://schemas.openxmlformats.org/officeDocument/2006/custom-properties" xmlns:vt="http://schemas.openxmlformats.org/officeDocument/2006/docPropsVTypes"/>
</file>