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Religious</w:t>
      </w:r>
      <w:r>
        <w:t xml:space="preserve"> </w:t>
      </w:r>
      <w:r>
        <w:t xml:space="preserve">Pluralism</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Israel</w:t>
      </w:r>
      <w:r>
        <w:t xml:space="preserve"> </w:t>
      </w:r>
      <w:r>
        <w:t xml:space="preserve">Jerusalem</w:t>
      </w:r>
    </w:p>
    <w:bookmarkStart w:id="29" w:name="X81822e1ea37b4a3e19cd0dff4c07b74a0307b88"/>
    <w:p>
      <w:pPr>
        <w:pStyle w:val="Heading1"/>
      </w:pPr>
      <w:r>
        <w:t xml:space="preserve">Research Proposal: Advancing Religious Pluralism and Urban Identity in Israel Jerusalem</w:t>
      </w:r>
    </w:p>
    <w:bookmarkStart w:id="20" w:name="Xf84cc2caa26bba53d81f7bce3df8f60a1620288"/>
    <w:p>
      <w:pPr>
        <w:pStyle w:val="Heading2"/>
      </w:pPr>
      <w:r>
        <w:t xml:space="preserve">Principal Investigator: Professor Aya Cohen</w:t>
      </w:r>
    </w:p>
    <w:p>
      <w:pPr>
        <w:pStyle w:val="FirstParagraph"/>
      </w:pPr>
      <w:r>
        <w:t xml:space="preserve">This comprehensive Research Proposal outlines a groundbreaking interdisciplinary project led by Professor Aya Cohen, an esteemed scholar specializing in urban sociology and religious studies, based at the Faculty of Social Sciences at Hebrew University of Jerusalem. The proposed research directly addresses critical contemporary challenges within Israel Jerusalem’s unique sociocultural landscape, positioning this institution as a global leader in understanding complex urban dynamics. As a dedicated Professor committed to advancing knowledge with tangible societal impact, Professor Cohen will spearhead this initiative to foster deeper dialogue and evidence-based policy frameworks for inclusive urban development.</w:t>
      </w:r>
    </w:p>
    <w:bookmarkEnd w:id="20"/>
    <w:bookmarkStart w:id="21" w:name="X93b1b84cd59122b8b11b245b7873ca93ed1f6ba"/>
    <w:p>
      <w:pPr>
        <w:pStyle w:val="Heading2"/>
      </w:pPr>
      <w:r>
        <w:t xml:space="preserve">Introduction: The Imperative of Jerusalem-Based Scholarship</w:t>
      </w:r>
    </w:p>
    <w:p>
      <w:pPr>
        <w:pStyle w:val="FirstParagraph"/>
      </w:pPr>
      <w:r>
        <w:t xml:space="preserve">Israel Jerusalem stands as one of the world’s most historically layered and culturally contested cities, a microcosm where ancient traditions intersect with modern nationhood. This Research Proposal emerges from the urgent need to move beyond fragmented analyses and develop a holistic understanding of how religious diversity shapes contemporary urban life in Israel Jerusalem. Professor Cohen’s extensive fieldwork across Jerusalem's diverse neighborhoods—from the Old City to modern suburbs—has revealed persistent tensions and innovative forms of coexistence, demanding sophisticated academic inquiry. As a Professor deeply embedded within the Israeli academic ecosystem, Professor Cohen is uniquely positioned to lead this critical research, ensuring its relevance to both local communities and global scholarly discourse.</w:t>
      </w:r>
    </w:p>
    <w:bookmarkEnd w:id="21"/>
    <w:bookmarkStart w:id="22" w:name="research-gap-and-objectives"/>
    <w:p>
      <w:pPr>
        <w:pStyle w:val="Heading2"/>
      </w:pPr>
      <w:r>
        <w:t xml:space="preserve">Research Gap and Objectives</w:t>
      </w:r>
    </w:p>
    <w:p>
      <w:pPr>
        <w:pStyle w:val="FirstParagraph"/>
      </w:pPr>
      <w:r>
        <w:t xml:space="preserve">Existing scholarship on Jerusalem often emphasizes political conflict or historical narratives while undertheorizing the lived experiences of religious pluralism in daily urban routines. This Research Proposal fills that gap by centering on the practical, everyday interactions that constitute urban identity within Israel Jerusalem. The primary objectives are: (1) To map and analyze micro-level encounters between Jewish, Muslim, Christian, and Druze residents across shared public spaces; (2) To assess the role of civic institutions in fostering or hindering inclusive urban practices; (3) To develop a framework for "Relational Urbanism" that can guide future planning in Jerusalem and comparable contested cities globally. Professor Cohen’s prior work on communal spaces in East Jerusalem will directly inform this project, ensuring methodological rigor rooted in local context.</w:t>
      </w:r>
    </w:p>
    <w:bookmarkEnd w:id="22"/>
    <w:bookmarkStart w:id="23" w:name="X7796daf95009a7ae091f0d908b2d3176c57e188"/>
    <w:p>
      <w:pPr>
        <w:pStyle w:val="Heading2"/>
      </w:pPr>
      <w:r>
        <w:t xml:space="preserve">Literature Review and Theoretical Framework</w:t>
      </w:r>
    </w:p>
    <w:p>
      <w:pPr>
        <w:pStyle w:val="FirstParagraph"/>
      </w:pPr>
      <w:r>
        <w:t xml:space="preserve">Building upon seminal studies by Israeli scholars like Gideon Aran and Ruth Kark on Jerusalem's social geography, this project integrates critical urban theory (Lefebvre, Harvey) with contemporary religious studies (Esposito, Hirschkind). It challenges the notion of Jerusalem as merely a "religious city" or "political battleground," instead conceptualizing it as a dynamic laboratory for pluralist urban citizenship. The research pivots on Professor Cohen’s developed framework of "Sacred Space Negotiation," which examines how communities collectively define and adapt shared areas like parks, markets, and public squares. This theoretical lens is particularly vital for Israel Jerusalem, where the city’s sacred sites are central to its identity yet also sources of friction.</w:t>
      </w:r>
    </w:p>
    <w:bookmarkEnd w:id="23"/>
    <w:bookmarkStart w:id="24" w:name="methodology-a-multidisciplinary-approach"/>
    <w:p>
      <w:pPr>
        <w:pStyle w:val="Heading2"/>
      </w:pPr>
      <w:r>
        <w:t xml:space="preserve">Methodology: A Multidisciplinary Approach</w:t>
      </w:r>
    </w:p>
    <w:p>
      <w:pPr>
        <w:pStyle w:val="FirstParagraph"/>
      </w:pPr>
      <w:r>
        <w:t xml:space="preserve">This mixed-methods study employs a 36-month timeline combining quantitative and qualitative techniques. Phase 1 involves a city-wide survey (n=1,500 residents) assessing perceptions of inclusivity across Jerusalem's neighborhoods. Phase 2 features intensive ethnographic fieldwork at five strategic sites—Bab el-Wad Market, Jaffa Gate Park, the Mamilla Mall, Sheikh Jarrah alleyways, and Mount Scopus—as identified by Professor Cohen’s decade-long engagement with local community leaders. Phase 3 integrates participatory workshops with municipal planners and religious representatives to co-create policy recommendations. Crucially, the project will be embedded within Israel Jerusalem’s academic infrastructure: collaborating with the Jerusalem Institute for Policy Research and utilizing Hebrew University’s Urban Studies Center as a base for data analysis and stakeholder engagement.</w:t>
      </w:r>
    </w:p>
    <w:bookmarkEnd w:id="24"/>
    <w:bookmarkStart w:id="25" w:name="X312d3d650c542e6f3abc9340226b0d945eb6e20"/>
    <w:p>
      <w:pPr>
        <w:pStyle w:val="Heading2"/>
      </w:pPr>
      <w:r>
        <w:t xml:space="preserve">Significance: Why This Research Proposal Matters Now</w:t>
      </w:r>
    </w:p>
    <w:p>
      <w:pPr>
        <w:pStyle w:val="FirstParagraph"/>
      </w:pPr>
      <w:r>
        <w:t xml:space="preserve">The societal significance of this project is profound. Israel Jerusalem faces mounting pressure to balance security needs with fostering coexistence. This Research Proposal, under the leadership of Professor Cohen, provides empirical data to counter polarization narratives and support evidence-based urban governance. It directly aligns with Israel’s national strategy for "Developing Jerusalem as a World-Class City," offering actionable insights for municipal authorities on designing inclusive public spaces. Furthermore, by demonstrating how local scholarship in Israel Jerusalem can generate globally applicable models, Professor Cohen will elevate the international standing of Israeli academia. This is not merely academic; it has the potential to influence community relations at a pivotal moment for Israel’s social fabric.</w:t>
      </w:r>
    </w:p>
    <w:bookmarkEnd w:id="25"/>
    <w:bookmarkStart w:id="26" w:name="resource-plan-and-institutional-support"/>
    <w:p>
      <w:pPr>
        <w:pStyle w:val="Heading2"/>
      </w:pPr>
      <w:r>
        <w:t xml:space="preserve">Resource Plan and Institutional Support</w:t>
      </w:r>
    </w:p>
    <w:p>
      <w:pPr>
        <w:pStyle w:val="FirstParagraph"/>
      </w:pPr>
      <w:r>
        <w:t xml:space="preserve">Professor Cohen requests institutional support from Hebrew University of Jerusalem, including a dedicated research office, access to archival materials at the Jerusalem Center for Public Affairs, and administrative assistance. The project will leverage existing partnerships with the Ministry of Culture (Jerusalem Division) and the Association for Civil Rights in Israel. A team of two postdoctoral researchers (one specializing in qualitative methods, one in spatial analysis) will be recruited locally to ensure cultural fluency. Funding is sought from the Israel Science Foundation and international bodies like the Ford Foundation, with a 30% budget allocation for community engagement workshops across Jerusalem’s diverse neighborhoods.</w:t>
      </w:r>
    </w:p>
    <w:bookmarkEnd w:id="26"/>
    <w:bookmarkStart w:id="27" w:name="anticipated-outcomes"/>
    <w:p>
      <w:pPr>
        <w:pStyle w:val="Heading2"/>
      </w:pPr>
      <w:r>
        <w:t xml:space="preserve">Anticipated Outcomes</w:t>
      </w:r>
    </w:p>
    <w:p>
      <w:pPr>
        <w:pStyle w:val="FirstParagraph"/>
      </w:pPr>
      <w:r>
        <w:t xml:space="preserve">This Research Proposal promises transformative outcomes: (1) A peer-reviewed monograph titled "Everyday Pluralism: Mapping Coexistence in Israel Jerusalem"; (2) A policy toolkit for urban planners; (3) An open-access digital atlas of communal interaction sites in Jerusalem; and (4) At least four high-impact publications in top journals like the International Journal of Urban and Regional Research. Most importantly, Professor Cohen will mentor six doctoral students through this project, ensuring the next generation of scholars is equipped to address complex urban challenges within Israel Jerusalem’s unique context. The research will culminate in a major international conference hosted at Hebrew University, titled "Urban Futures: Lessons from Jerusalem," bringing global experts to engage with the findings.</w:t>
      </w:r>
    </w:p>
    <w:bookmarkEnd w:id="27"/>
    <w:bookmarkStart w:id="28" w:name="X85ccf7b4a96fcb333a9905a859fb310b67c5d3f"/>
    <w:p>
      <w:pPr>
        <w:pStyle w:val="Heading2"/>
      </w:pPr>
      <w:r>
        <w:t xml:space="preserve">Conclusion: A Professorial Mission for Israeli Scholarship</w:t>
      </w:r>
    </w:p>
    <w:p>
      <w:pPr>
        <w:pStyle w:val="FirstParagraph"/>
      </w:pPr>
      <w:r>
        <w:t xml:space="preserve">This Research Proposal represents a pivotal opportunity for Professor Aya Cohen to fulfill her mission as an academic leader committed to advancing knowledge that serves society. By centering the lived reality of Israel Jerusalem, this project transcends academic inquiry to become a catalyst for positive change. It embodies the highest aspirations of Israeli scholarship—rigorous, relevant, and deeply connected to place. As Professor Cohen states: "Understanding how communities coexist in Jerusalem is not just about one city; it’s about reimagining urban life for our interconnected world." This Research Proposal thus secures Professor Cohen’s leadership at the forefront of global urban studies while strengthening Israel Jerusalem’s role as a hub of innovative, community-centered scholarship. The proposed work stands as a testament to what can be achieved when academic excellence is fused with deep commitment to one of the world's most significant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Religious Pluralism and Urban Identity in Israel Jerusalem</dc:title>
  <dc:creator/>
  <dc:language>en</dc:language>
  <cp:keywords/>
  <dcterms:created xsi:type="dcterms:W3CDTF">2026-07-19T13:54:15Z</dcterms:created>
  <dcterms:modified xsi:type="dcterms:W3CDTF">2026-07-19T13:54:15Z</dcterms:modified>
</cp:coreProperties>
</file>

<file path=docProps/custom.xml><?xml version="1.0" encoding="utf-8"?>
<Properties xmlns="http://schemas.openxmlformats.org/officeDocument/2006/custom-properties" xmlns:vt="http://schemas.openxmlformats.org/officeDocument/2006/docPropsVTypes"/>
</file>