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Heritage</w:t>
      </w:r>
      <w:r>
        <w:t xml:space="preserve"> </w:t>
      </w:r>
      <w:r>
        <w:t xml:space="preserve">and</w:t>
      </w:r>
      <w:r>
        <w:t xml:space="preserve"> </w:t>
      </w:r>
      <w:r>
        <w:t xml:space="preserve">Climate</w:t>
      </w:r>
      <w:r>
        <w:t xml:space="preserve"> </w:t>
      </w:r>
      <w:r>
        <w:t xml:space="preserve">Resilience</w:t>
      </w:r>
      <w:r>
        <w:t xml:space="preserve"> </w:t>
      </w:r>
      <w:r>
        <w:t xml:space="preserve">in</w:t>
      </w:r>
      <w:r>
        <w:t xml:space="preserve"> </w:t>
      </w:r>
      <w:r>
        <w:t xml:space="preserve">Italy</w:t>
      </w:r>
      <w:r>
        <w:t xml:space="preserve"> </w:t>
      </w:r>
      <w:r>
        <w:t xml:space="preserve">Naples</w:t>
      </w:r>
    </w:p>
    <w:bookmarkStart w:id="27" w:name="X0a28d25a22cee7eac1c8ca2ae37485a46d882ac"/>
    <w:p>
      <w:pPr>
        <w:pStyle w:val="Heading1"/>
      </w:pPr>
      <w:r>
        <w:t xml:space="preserve">Research Proposal: Integrating Cultural Heritage Preservation with Climate Adaptation Strategies in Historic Urban Landscapes of Italy Naples</w:t>
      </w:r>
    </w:p>
    <w:p>
      <w:pPr>
        <w:pStyle w:val="FirstParagraph"/>
      </w:pPr>
      <w:r>
        <w:rPr>
          <w:bCs/>
          <w:b/>
        </w:rPr>
        <w:t xml:space="preserve">Submitted by:</w:t>
      </w:r>
      <w:r>
        <w:t xml:space="preserve"> </w:t>
      </w:r>
      <w:r>
        <w:t xml:space="preserve">Dr. Elena Rossi, Candidate for Professorship in Urban Sustainability</w:t>
      </w:r>
      <w:r>
        <w:br/>
      </w:r>
      <w:r>
        <w:rPr>
          <w:bCs/>
          <w:b/>
        </w:rPr>
        <w:t xml:space="preserve">Institution:</w:t>
      </w:r>
      <w:r>
        <w:t xml:space="preserve"> </w:t>
      </w:r>
      <w:r>
        <w:t xml:space="preserve">Department of Architecture and Built Environment, University of Naples Federico II</w:t>
      </w:r>
      <w:r>
        <w:br/>
      </w:r>
      <w:r>
        <w:rPr>
          <w:bCs/>
          <w:b/>
        </w:rPr>
        <w:t xml:space="preserve">Date:</w:t>
      </w:r>
      <w:r>
        <w:t xml:space="preserve"> </w:t>
      </w:r>
      <w:r>
        <w:t xml:space="preserve">October 26, 2023</w:t>
      </w:r>
    </w:p>
    <w:bookmarkStart w:id="20" w:name="X3a2f978cb2125c13377972c73781ebc262a9fc8"/>
    <w:p>
      <w:pPr>
        <w:pStyle w:val="Heading2"/>
      </w:pPr>
      <w:r>
        <w:t xml:space="preserve">I. Introduction: Contextualizing Research in Italy Naples</w:t>
      </w:r>
    </w:p>
    <w:p>
      <w:pPr>
        <w:pStyle w:val="FirstParagraph"/>
      </w:pPr>
      <w:r>
        <w:t xml:space="preserve">The city of Naples stands as a living testament to human civilization where millennia of layered history converge within its UNESCO-designated historic center. As Italy's most populous metropolitan area with over 3 million residents, Naples faces unprecedented challenges at the intersection of cultural heritage preservation and climate vulnerability. This Research Proposal outlines a transformative academic initiative designed specifically for the unique urban context of</w:t>
      </w:r>
      <w:r>
        <w:t xml:space="preserve"> </w:t>
      </w:r>
      <w:r>
        <w:rPr>
          <w:iCs/>
          <w:i/>
        </w:rPr>
        <w:t xml:space="preserve">Italy Naples</w:t>
      </w:r>
      <w:r>
        <w:t xml:space="preserve">, addressing critical gaps in sustainable development frameworks for Mediterranean historic cities. The proposal responds directly to the University of Naples Federico II's strategic priority to establish Naples as a global hub for research on resilient heritage management, leveraging our city's unparalleled historical fabric as both subject and laboratory. This work aligns with Italy's National Strategy for Climate Action (2021) and the European Green Deal, positioning Naples as a model for Mediterranean urban adaptation.</w:t>
      </w:r>
    </w:p>
    <w:bookmarkEnd w:id="20"/>
    <w:bookmarkStart w:id="21" w:name="ii.-research-problem-and-core-objectives"/>
    <w:p>
      <w:pPr>
        <w:pStyle w:val="Heading2"/>
      </w:pPr>
      <w:r>
        <w:t xml:space="preserve">II. Research Problem and Core Objectives</w:t>
      </w:r>
    </w:p>
    <w:p>
      <w:pPr>
        <w:pStyle w:val="FirstParagraph"/>
      </w:pPr>
      <w:r>
        <w:t xml:space="preserve">Naples' historic center—marked by Baroque churches, Roman ruins, and labyrinthine medieval streets—is simultaneously threatened by climate-induced phenomena (flooding from sea-level rise, extreme heat events) and unsustainable tourism pressures. Current preservation models prioritize architectural conservation over systemic urban resilience, creating a dangerous disconnect. This Research Proposal identifies three critical gaps:</w:t>
      </w:r>
    </w:p>
    <w:p>
      <w:pPr>
        <w:numPr>
          <w:ilvl w:val="0"/>
          <w:numId w:val="1001"/>
        </w:numPr>
        <w:pStyle w:val="Compact"/>
      </w:pPr>
      <w:r>
        <w:t xml:space="preserve">Fragmented governance between cultural heritage authorities (Soprintendenza) and climate adaptation bodies</w:t>
      </w:r>
    </w:p>
    <w:p>
      <w:pPr>
        <w:numPr>
          <w:ilvl w:val="0"/>
          <w:numId w:val="1001"/>
        </w:numPr>
        <w:pStyle w:val="Compact"/>
      </w:pPr>
      <w:r>
        <w:t xml:space="preserve">Lack of data-driven frameworks integrating microclimatic analysis with heritage vulnerability mapping</w:t>
      </w:r>
    </w:p>
    <w:p>
      <w:pPr>
        <w:numPr>
          <w:ilvl w:val="0"/>
          <w:numId w:val="1001"/>
        </w:numPr>
        <w:pStyle w:val="Compact"/>
      </w:pPr>
      <w:r>
        <w:t xml:space="preserve">Insufficient community-centered co-design methodologies for local resilience planning</w:t>
      </w:r>
    </w:p>
    <w:p>
      <w:pPr>
        <w:pStyle w:val="FirstParagraph"/>
      </w:pPr>
      <w:r>
        <w:t xml:space="preserve">The primary objectives are: (1) Develop a predictive GIS-based vulnerability model for Naples' historic districts, (2) Create a participatory governance toolkit involving residents, artisans, and municipal stakeholders, and (3) Establish the first climate-resilient heritage conservation standard for Southern Italy. As an emerging</w:t>
      </w:r>
      <w:r>
        <w:t xml:space="preserve"> </w:t>
      </w:r>
      <w:r>
        <w:rPr>
          <w:iCs/>
          <w:i/>
        </w:rPr>
        <w:t xml:space="preserve">Professor</w:t>
      </w:r>
      <w:r>
        <w:t xml:space="preserve"> </w:t>
      </w:r>
      <w:r>
        <w:t xml:space="preserve">in Urban Sustainability at Naples Federico II, I commit to making this research actionable through direct collaboration with the City of Naples' Climate Office and local *comitati di quartiere*.</w:t>
      </w:r>
    </w:p>
    <w:bookmarkEnd w:id="21"/>
    <w:bookmarkStart w:id="22" w:name="X6b2f73478fa91ef26b899192cd731f649ec8ce4"/>
    <w:p>
      <w:pPr>
        <w:pStyle w:val="Heading2"/>
      </w:pPr>
      <w:r>
        <w:t xml:space="preserve">III. Methodology: An Interdisciplinary Approach Grounded in Italy Naples</w:t>
      </w:r>
    </w:p>
    <w:p>
      <w:pPr>
        <w:pStyle w:val="FirstParagraph"/>
      </w:pPr>
      <w:r>
        <w:t xml:space="preserve">This project employs a mixed-methods, place-based methodology designed for Mediterranean contexts:</w:t>
      </w:r>
    </w:p>
    <w:p>
      <w:pPr>
        <w:numPr>
          <w:ilvl w:val="0"/>
          <w:numId w:val="1002"/>
        </w:numPr>
        <w:pStyle w:val="Compact"/>
      </w:pPr>
      <w:r>
        <w:rPr>
          <w:bCs/>
          <w:b/>
        </w:rPr>
        <w:t xml:space="preserve">Phase 1 (Months 1-6):</w:t>
      </w:r>
      <w:r>
        <w:t xml:space="preserve"> </w:t>
      </w:r>
      <w:r>
        <w:t xml:space="preserve">High-resolution geospatial analysis of 5 key districts (Spaccanapoli, San Ferdinando, Castel Nuovo) using LiDAR, drone thermography, and historical climate archives to map microclimate variations and structural vulnerabilities. This phase will leverage Naples' unique archive system at the</w:t>
      </w:r>
      <w:r>
        <w:t xml:space="preserve"> </w:t>
      </w:r>
      <w:r>
        <w:rPr>
          <w:iCs/>
          <w:i/>
        </w:rPr>
        <w:t xml:space="preserve">Archivio di Stato</w:t>
      </w:r>
      <w:r>
        <w:t xml:space="preserve">, integrating 18th-century urban surveys with modern satellite data.</w:t>
      </w:r>
    </w:p>
    <w:p>
      <w:pPr>
        <w:numPr>
          <w:ilvl w:val="0"/>
          <w:numId w:val="1002"/>
        </w:numPr>
        <w:pStyle w:val="Compact"/>
      </w:pPr>
      <w:r>
        <w:rPr>
          <w:bCs/>
          <w:b/>
        </w:rPr>
        <w:t xml:space="preserve">Phase 2 (Months 7-14):</w:t>
      </w:r>
      <w:r>
        <w:t xml:space="preserve"> </w:t>
      </w:r>
      <w:r>
        <w:t xml:space="preserve">Co-creation workshops with *artigiani* (traditional craftsmen), *comunità locali*, and municipal departments. Using Naples' rich tradition of</w:t>
      </w:r>
      <w:r>
        <w:t xml:space="preserve"> </w:t>
      </w:r>
      <w:r>
        <w:rPr>
          <w:iCs/>
          <w:i/>
        </w:rPr>
        <w:t xml:space="preserve">"partecipazione popolare"</w:t>
      </w:r>
      <w:r>
        <w:t xml:space="preserve">, we will design low-tech adaptation strategies—such as retrofitted courtyards with permeable paving and passive cooling systems—using locally available materials like *pietra serena*.</w:t>
      </w:r>
    </w:p>
    <w:p>
      <w:pPr>
        <w:numPr>
          <w:ilvl w:val="0"/>
          <w:numId w:val="1002"/>
        </w:numPr>
        <w:pStyle w:val="Compact"/>
      </w:pPr>
      <w:r>
        <w:rPr>
          <w:bCs/>
          <w:b/>
        </w:rPr>
        <w:t xml:space="preserve">Phase 3 (Months 15-24):</w:t>
      </w:r>
      <w:r>
        <w:t xml:space="preserve"> </w:t>
      </w:r>
      <w:r>
        <w:t xml:space="preserve">Implementation of three pilot interventions (e.g., a climate-resilient restoration of the *Palazzo delle Colonne* facade) with real-time monitoring via IoT sensors. Data will be fed into an open-access digital platform for Italian heritage management authorities.</w:t>
      </w:r>
    </w:p>
    <w:bookmarkEnd w:id="22"/>
    <w:bookmarkStart w:id="23" w:name="Xb4ada575ef60013f07c0fe6a414ebacfe5d9a07"/>
    <w:p>
      <w:pPr>
        <w:pStyle w:val="Heading2"/>
      </w:pPr>
      <w:r>
        <w:t xml:space="preserve">IV. Literature Review: Bridging Mediterranean Knowledge Gaps</w:t>
      </w:r>
    </w:p>
    <w:p>
      <w:pPr>
        <w:pStyle w:val="FirstParagraph"/>
      </w:pPr>
      <w:r>
        <w:t xml:space="preserve">While global scholarship on heritage-climate linkages is growing (e.g., IPCC AR6 reports), it disproportionately focuses on Northern Europe and Asian megacities. Recent studies by the University of Salento (2021) highlight Naples' underrepresentation in Mediterranean urban climate research, noting "the absence of context-specific vulnerability frameworks for Southern Italian historic centers." This Research Proposal directly addresses this void through its focus on</w:t>
      </w:r>
      <w:r>
        <w:t xml:space="preserve"> </w:t>
      </w:r>
      <w:r>
        <w:rPr>
          <w:iCs/>
          <w:i/>
        </w:rPr>
        <w:t xml:space="preserve">Italy Naples</w:t>
      </w:r>
      <w:r>
        <w:t xml:space="preserve">'s specific typologies: the *casa popolare* housing blocks, volcanic soil dynamics, and the interplay between Neapolitan *piazzette* (small squares) and urban heat islands. The methodology draws on pioneering work by Prof. Marco Pasi at Naples' Istituto di Studi del Mediterraneo, adapting his heritage-ecology approach to contemporary climate stressors.</w:t>
      </w:r>
    </w:p>
    <w:bookmarkEnd w:id="23"/>
    <w:bookmarkStart w:id="24" w:name="v.-expected-outcomes-and-significance"/>
    <w:p>
      <w:pPr>
        <w:pStyle w:val="Heading2"/>
      </w:pPr>
      <w:r>
        <w:t xml:space="preserve">V. Expected Outcomes and Significance</w:t>
      </w:r>
    </w:p>
    <w:p>
      <w:pPr>
        <w:pStyle w:val="FirstParagraph"/>
      </w:pPr>
      <w:r>
        <w:t xml:space="preserve">This research will deliver three transformative outputs for Naples and Italy:</w:t>
      </w:r>
    </w:p>
    <w:p>
      <w:pPr>
        <w:numPr>
          <w:ilvl w:val="0"/>
          <w:numId w:val="1003"/>
        </w:numPr>
        <w:pStyle w:val="Compact"/>
      </w:pPr>
      <w:r>
        <w:t xml:space="preserve">A spatial decision-support tool for the City of Naples' Urban Planning Department, enabling proactive resource allocation for heritage sites facing climate risks.</w:t>
      </w:r>
    </w:p>
    <w:p>
      <w:pPr>
        <w:numPr>
          <w:ilvl w:val="0"/>
          <w:numId w:val="1003"/>
        </w:numPr>
        <w:pStyle w:val="Compact"/>
      </w:pPr>
      <w:r>
        <w:t xml:space="preserve">Policy guidelines adopted by the Italian Ministry of Cultural Heritage (MiBACT) as part of their *Piano Nazionale per il Patrimonio Culturale*.</w:t>
      </w:r>
    </w:p>
    <w:p>
      <w:pPr>
        <w:numPr>
          <w:ilvl w:val="0"/>
          <w:numId w:val="1003"/>
        </w:numPr>
        <w:pStyle w:val="Compact"/>
      </w:pPr>
      <w:r>
        <w:t xml:space="preserve">An internationally applicable academic model validated through Naples' 2024 designation as European Capital of Culture, attracting EU funding under the Horizon Europe program.</w:t>
      </w:r>
    </w:p>
    <w:p>
      <w:pPr>
        <w:pStyle w:val="FirstParagraph"/>
      </w:pPr>
      <w:r>
        <w:t xml:space="preserve">As a prospective</w:t>
      </w:r>
      <w:r>
        <w:t xml:space="preserve"> </w:t>
      </w:r>
      <w:r>
        <w:rPr>
          <w:iCs/>
          <w:i/>
        </w:rPr>
        <w:t xml:space="preserve">Professor</w:t>
      </w:r>
      <w:r>
        <w:t xml:space="preserve">, I will integrate these outcomes into our curriculum, launching Naples Federico II's first graduate certificate in "Climate-Resilient Heritage Management." The project will train 12 PhD candidates through partnerships with the Italian National Research Council (CNR) and the Naples-based *Centro di Studi Mediterranei*, creating a sustainable research ecosystem directly serving</w:t>
      </w:r>
      <w:r>
        <w:t xml:space="preserve"> </w:t>
      </w:r>
      <w:r>
        <w:rPr>
          <w:iCs/>
          <w:i/>
        </w:rPr>
        <w:t xml:space="preserve">Italy Naples</w:t>
      </w:r>
      <w:r>
        <w:t xml:space="preserve">'s needs.</w:t>
      </w:r>
    </w:p>
    <w:bookmarkEnd w:id="24"/>
    <w:bookmarkStart w:id="25" w:name="vi.-timeline-and-resource-integration"/>
    <w:p>
      <w:pPr>
        <w:pStyle w:val="Heading2"/>
      </w:pPr>
      <w:r>
        <w:t xml:space="preserve">VI. Timeline and Resource Integration</w:t>
      </w:r>
    </w:p>
    <w:p>
      <w:pPr>
        <w:pStyle w:val="FirstParagraph"/>
      </w:pPr>
      <w:r>
        <w:t xml:space="preserve">The 24-month project will be embedded within the university's existing infrastructure, requiring minimal new resources:</w:t>
      </w:r>
    </w:p>
    <w:p>
      <w:pPr>
        <w:numPr>
          <w:ilvl w:val="0"/>
          <w:numId w:val="1004"/>
        </w:numPr>
        <w:pStyle w:val="Compact"/>
      </w:pPr>
      <w:r>
        <w:rPr>
          <w:bCs/>
          <w:b/>
        </w:rPr>
        <w:t xml:space="preserve">Months 1-6:</w:t>
      </w:r>
      <w:r>
        <w:t xml:space="preserve"> </w:t>
      </w:r>
      <w:r>
        <w:t xml:space="preserve">Utilize University of Naples' Digital Heritage Lab (equipped with top-tier thermal imaging) and existing collaborations with the Campania Region Climate Office.</w:t>
      </w:r>
    </w:p>
    <w:p>
      <w:pPr>
        <w:numPr>
          <w:ilvl w:val="0"/>
          <w:numId w:val="1004"/>
        </w:numPr>
        <w:pStyle w:val="Compact"/>
      </w:pPr>
      <w:r>
        <w:rPr>
          <w:bCs/>
          <w:b/>
        </w:rPr>
        <w:t xml:space="preserve">Months 7-18:</w:t>
      </w:r>
      <w:r>
        <w:t xml:space="preserve"> </w:t>
      </w:r>
      <w:r>
        <w:t xml:space="preserve">Host community workshops at the *Fondazione Istituto di Ricerca* in Naples, leveraging their established networks with neighborhood associations.</w:t>
      </w:r>
    </w:p>
    <w:p>
      <w:pPr>
        <w:numPr>
          <w:ilvl w:val="0"/>
          <w:numId w:val="1004"/>
        </w:numPr>
        <w:pStyle w:val="Compact"/>
      </w:pPr>
      <w:r>
        <w:rPr>
          <w:bCs/>
          <w:b/>
        </w:rPr>
        <w:t xml:space="preserve">Months 19-24:</w:t>
      </w:r>
      <w:r>
        <w:t xml:space="preserve"> </w:t>
      </w:r>
      <w:r>
        <w:t xml:space="preserve">Dissemination through the "Naples Climate Heritage Network," a partnership with UNESCO and Naples' Chamber of Commerce for public engagement events at historic sites like Castel Sant'Elmo.</w:t>
      </w:r>
    </w:p>
    <w:bookmarkEnd w:id="25"/>
    <w:bookmarkStart w:id="26" w:name="Xfbe2b1e7e6670b62392287cf3a61ef614367b97"/>
    <w:p>
      <w:pPr>
        <w:pStyle w:val="Heading2"/>
      </w:pPr>
      <w:r>
        <w:t xml:space="preserve">VII. Conclusion: Why This Research Proposal Matters for Italy Naples</w:t>
      </w:r>
    </w:p>
    <w:p>
      <w:pPr>
        <w:pStyle w:val="FirstParagraph"/>
      </w:pPr>
      <w:r>
        <w:t xml:space="preserve">This Research Proposal represents more than academic inquiry—it is a call to action for Naples to lead Mediterranean urban resilience. As Italy's oldest continuously inhabited city, Naples holds the key to sustainable heritage stewardship across Europe's historic centers. By positioning the University of Naples Federico II as the epicenter for this critical work, we affirm our commitment to addressing climate change not as an abstract threat but as a tangible challenge requiring localized, culturally attuned solutions. This initiative will establish a replicable framework for</w:t>
      </w:r>
      <w:r>
        <w:t xml:space="preserve"> </w:t>
      </w:r>
      <w:r>
        <w:rPr>
          <w:iCs/>
          <w:i/>
        </w:rPr>
        <w:t xml:space="preserve">Italy Naples</w:t>
      </w:r>
      <w:r>
        <w:t xml:space="preserve">, ensuring its iconic historic fabric endures not just as a museum piece but as an adaptive, living urban ecosystem. I am prepared to bring this vision to life as your next Professor in Urban Sustainability, embedding research directly into Naples' civic DNA.</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Heritage and Climate Resilience in Italy Naples</dc:title>
  <dc:creator/>
  <dc:language>en</dc:language>
  <cp:keywords/>
  <dcterms:created xsi:type="dcterms:W3CDTF">2026-07-21T04:32:35Z</dcterms:created>
  <dcterms:modified xsi:type="dcterms:W3CDTF">2026-07-21T04:32:35Z</dcterms:modified>
</cp:coreProperties>
</file>

<file path=docProps/custom.xml><?xml version="1.0" encoding="utf-8"?>
<Properties xmlns="http://schemas.openxmlformats.org/officeDocument/2006/custom-properties" xmlns:vt="http://schemas.openxmlformats.org/officeDocument/2006/docPropsVTypes"/>
</file>