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Japan</w:t>
      </w:r>
      <w:r>
        <w:t xml:space="preserve"> </w:t>
      </w:r>
      <w:r>
        <w:t xml:space="preserve">Tokyo</w:t>
      </w:r>
    </w:p>
    <w:bookmarkStart w:id="28" w:name="X661956789bb512b608c65b77bc0dd647581a197"/>
    <w:p>
      <w:pPr>
        <w:pStyle w:val="Heading1"/>
      </w:pPr>
      <w:r>
        <w:t xml:space="preserve">Research Proposal: Advancing Sustainable Urban Resilience Through AI-Driven Social Innovation in Japan Tokyo</w:t>
      </w:r>
    </w:p>
    <w:bookmarkStart w:id="20" w:name="Xd327235498b7909585cb97f4462ec204fe6747a"/>
    <w:p>
      <w:pPr>
        <w:pStyle w:val="Heading2"/>
      </w:pPr>
      <w:r>
        <w:t xml:space="preserve">Introduction: Vision for Academic Leadership in Japan Tokyo</w:t>
      </w:r>
    </w:p>
    <w:p>
      <w:pPr>
        <w:pStyle w:val="FirstParagraph"/>
      </w:pPr>
      <w:r>
        <w:t xml:space="preserve">This comprehensive Research Proposal outlines a transformative academic agenda designed to address pressing urban challenges in Japan's capital, Tokyo. As a prospective Professor specializing in Sustainable Urban Systems, I propose establishing the first interdisciplinary research center dedicated to AI-powered community resilience within the Japanese academic landscape. This initiative directly responds to Tokyo's urgent need for innovative solutions to climate vulnerability, aging population dynamics, and post-disaster urban recovery – challenges that demand immediate scholarly attention from a globally positioned Professor with expertise in data-driven social innovation. The proposed program will position Japan Tokyo as a pioneer in smart city development while fulfilling the University's strategic commitment to societal impact through world-class research.</w:t>
      </w:r>
    </w:p>
    <w:bookmarkEnd w:id="20"/>
    <w:bookmarkStart w:id="21" w:name="X49a69b5278aea73e850c434d3ee96f41faa146b"/>
    <w:p>
      <w:pPr>
        <w:pStyle w:val="Heading2"/>
      </w:pPr>
      <w:r>
        <w:t xml:space="preserve">Research Background: Critical Need for Context-Specific Innovation</w:t>
      </w:r>
    </w:p>
    <w:p>
      <w:pPr>
        <w:pStyle w:val="FirstParagraph"/>
      </w:pPr>
      <w:r>
        <w:t xml:space="preserve">Japan Tokyo faces unprecedented urban pressures: 38 million residents concentrated in a seismically active megacity, with over 30% of the population aged 65+ by 2030. Current infrastructure planning remains largely reactive, failing to integrate real-time environmental data with community needs. While Japan excels in technological innovation, its urban research lacks cohesive frameworks for translating AI capabilities into equitable social outcomes – a gap this Research Proposal directly addresses. The proposed project builds on my decade of fieldwork across Japanese municipalities and collaboration with Tokyo Metropolitan Government's Disaster Management Bureau, revealing critical deficiencies in current resilience models. Unlike Western approaches prioritizing technological infrastructure alone, this Professor-led initiative centers community agency as the core innovation driver, aligning perfectly with Japan's cultural emphasis on collective well-being (wa).</w:t>
      </w:r>
    </w:p>
    <w:bookmarkEnd w:id="21"/>
    <w:bookmarkStart w:id="22" w:name="X5cb502f355bdd63b0b3b11108c779284fac11af"/>
    <w:p>
      <w:pPr>
        <w:pStyle w:val="Heading2"/>
      </w:pPr>
      <w:r>
        <w:t xml:space="preserve">Research Objectives: Threefold Framework for Impact</w:t>
      </w:r>
    </w:p>
    <w:p>
      <w:pPr>
        <w:numPr>
          <w:ilvl w:val="0"/>
          <w:numId w:val="1001"/>
        </w:numPr>
        <w:pStyle w:val="Compact"/>
      </w:pPr>
      <w:r>
        <w:rPr>
          <w:bCs/>
          <w:b/>
        </w:rPr>
        <w:t xml:space="preserve">AI-Community Co-Creation Platform:</w:t>
      </w:r>
      <w:r>
        <w:t xml:space="preserve"> </w:t>
      </w:r>
      <w:r>
        <w:t xml:space="preserve">Develop an open-source digital platform enabling Tokyo residents to collaboratively model disaster scenarios using machine learning, directly involving elderly communities in urban planning processes.</w:t>
      </w:r>
    </w:p>
    <w:p>
      <w:pPr>
        <w:numPr>
          <w:ilvl w:val="0"/>
          <w:numId w:val="1001"/>
        </w:numPr>
        <w:pStyle w:val="Compact"/>
      </w:pPr>
      <w:r>
        <w:rPr>
          <w:bCs/>
          <w:b/>
        </w:rPr>
        <w:t xml:space="preserve">Policy Translation Framework:</w:t>
      </w:r>
      <w:r>
        <w:t xml:space="preserve"> </w:t>
      </w:r>
      <w:r>
        <w:t xml:space="preserve">Create a standardized methodology for converting academic resilience metrics into actionable policies for Tokyo's municipal government, with measurable KPIs linked to the UN Sustainable Development Goals (SDGs).</w:t>
      </w:r>
    </w:p>
    <w:bookmarkEnd w:id="22"/>
    <w:bookmarkStart w:id="23" w:name="X95d98012024701bf5cbb50c42903c07632537d7"/>
    <w:p>
      <w:pPr>
        <w:pStyle w:val="Heading2"/>
      </w:pPr>
      <w:r>
        <w:t xml:space="preserve">Methodology: Rigorous yet Contextually Embedded Approach</w:t>
      </w:r>
    </w:p>
    <w:p>
      <w:pPr>
        <w:pStyle w:val="FirstParagraph"/>
      </w:pPr>
      <w:r>
        <w:t xml:space="preserve">This Research Proposal employs a mixed-methods design grounded in Japan's unique socio-cultural context. Phase 1 (Months 1-12) involves ethnographic field studies across Tokyo's 23 wards, partnering with local community centers (chōnaikai) to map vulnerability hotspots through participatory GIS mapping – a methodology culturally attuned to Japanese neighborhood governance structures. Phase 2 (Months 13-30) will deploy machine learning algorithms trained on historical typhoon and earthquake data, integrated with real-time IoT sensor networks across Tokyo's critical infrastructure. Crucially, this phase incorporates "kakari" (collaborative decision-making) workshops where citizens co-design AI parameters, ensuring technological solutions reflect Japan's collectivist values. Phase 3 (Months 31-48) focuses on policy translation through direct engagement with Tokyo Metropolitan Government's Urban Planning Division, using our resilience metrics to influence the upcoming "Tokyo Resilience Strategy 2035" revision.</w:t>
      </w:r>
    </w:p>
    <w:bookmarkEnd w:id="23"/>
    <w:bookmarkStart w:id="24" w:name="expected-outcomes-and-strategic-impact"/>
    <w:p>
      <w:pPr>
        <w:pStyle w:val="Heading2"/>
      </w:pPr>
      <w:r>
        <w:t xml:space="preserve">Expected Outcomes and Strategic Impact</w:t>
      </w:r>
    </w:p>
    <w:p>
      <w:pPr>
        <w:pStyle w:val="FirstParagraph"/>
      </w:pPr>
      <w:r>
        <w:t xml:space="preserve">The anticipated outcomes transcend academic publication. Within five years, this Professor-led initiative will deliver:</w:t>
      </w:r>
    </w:p>
    <w:p>
      <w:pPr>
        <w:numPr>
          <w:ilvl w:val="0"/>
          <w:numId w:val="1002"/>
        </w:numPr>
        <w:pStyle w:val="Compact"/>
      </w:pPr>
      <w:r>
        <w:t xml:space="preserve">A nationally adopted framework for community-informed urban resilience, directly influencing Japan's Ministry of Land, Infrastructure and Transport (MLIT) guidelines</w:t>
      </w:r>
    </w:p>
    <w:p>
      <w:pPr>
        <w:numPr>
          <w:ilvl w:val="0"/>
          <w:numId w:val="1002"/>
        </w:numPr>
        <w:pStyle w:val="Compact"/>
      </w:pPr>
      <w:r>
        <w:t xml:space="preserve">Deployment of 15+ AI-enhanced neighborhood adaptation tools in Tokyo wards, serving 200,000+ residents</w:t>
      </w:r>
    </w:p>
    <w:p>
      <w:pPr>
        <w:numPr>
          <w:ilvl w:val="0"/>
          <w:numId w:val="1002"/>
        </w:numPr>
        <w:pStyle w:val="Compact"/>
      </w:pPr>
      <w:r>
        <w:t xml:space="preserve">Establishment of the Tokyo Resilience Innovation Network – a permanent consortium connecting 7 Japanese universities and 45 municipal partners</w:t>
      </w:r>
    </w:p>
    <w:p>
      <w:pPr>
        <w:numPr>
          <w:ilvl w:val="0"/>
          <w:numId w:val="1002"/>
        </w:numPr>
        <w:pStyle w:val="Compact"/>
      </w:pPr>
      <w:r>
        <w:t xml:space="preserve">Training pipeline for 50+ future researchers through Japan-specific fieldwork programs, addressing the critical shortage of urban resilience specialists in Japan</w:t>
      </w:r>
    </w:p>
    <w:p>
      <w:pPr>
        <w:pStyle w:val="FirstParagraph"/>
      </w:pPr>
      <w:r>
        <w:t xml:space="preserve">These outcomes position Japan Tokyo as the global reference point for human-centered smart city development. The project's scalability ensures its relevance extends beyond Tokyo to other Japanese metropolitan areas facing similar challenges, while creating a replicable model for Southeast Asian cities confronting climate migration pressures.</w:t>
      </w:r>
    </w:p>
    <w:bookmarkEnd w:id="24"/>
    <w:bookmarkStart w:id="25" w:name="Xe9e288a83e01f6d716c38f9f3027000a24a4184"/>
    <w:p>
      <w:pPr>
        <w:pStyle w:val="Heading2"/>
      </w:pPr>
      <w:r>
        <w:t xml:space="preserve">Timeline: Phased Implementation for Maximum Impact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Launch of Tokyo Community Resilience Observatory; First co-creation workshops in Shinjuku &amp; Sumida wards; Policy framework draft submitted to Tokyo Metropolitan Government</w:t>
            </w:r>
          </w:p>
        </w:tc>
      </w:tr>
      <w:tr>
        <w:tc>
          <w:tcPr/>
          <w:p>
            <w:pPr>
              <w:pStyle w:val="Compact"/>
              <w:jc w:val="left"/>
            </w:pPr>
            <w:r>
              <w:t xml:space="preserve">Year 2</w:t>
            </w:r>
          </w:p>
        </w:tc>
        <w:tc>
          <w:tcPr/>
          <w:p>
            <w:pPr>
              <w:pStyle w:val="Compact"/>
              <w:jc w:val="left"/>
            </w:pPr>
            <w:r>
              <w:t xml:space="preserve">AI platform beta launch with 10 ward partnerships; Publication of Japan-specific resilience metrics in Journal of Urban Technology; Establishment of Tokyo Resilience Network</w:t>
            </w:r>
          </w:p>
        </w:tc>
      </w:tr>
      <w:tr>
        <w:tc>
          <w:tcPr/>
          <w:p>
            <w:pPr>
              <w:pStyle w:val="Compact"/>
              <w:jc w:val="left"/>
            </w:pPr>
            <w:r>
              <w:t xml:space="preserve">Year 3</w:t>
            </w:r>
          </w:p>
        </w:tc>
        <w:tc>
          <w:tcPr/>
          <w:p>
            <w:pPr>
              <w:pStyle w:val="Compact"/>
              <w:jc w:val="left"/>
            </w:pPr>
            <w:r>
              <w:t xml:space="preserve">National policy adoption by MLIT; First Japanese university curriculum for urban resilience; International partnership with Singapore's National Research Foundation</w:t>
            </w:r>
          </w:p>
        </w:tc>
      </w:tr>
    </w:tbl>
    <w:bookmarkEnd w:id="25"/>
    <w:bookmarkStart w:id="27" w:name="X4bb693469270325b98bf25d4b7816a5b9dffdeb"/>
    <w:p>
      <w:pPr>
        <w:pStyle w:val="Heading2"/>
      </w:pPr>
      <w:r>
        <w:t xml:space="preserve">Conclusion: A Transformative Academic Mission for Japan Tokyo</w:t>
      </w:r>
    </w:p>
    <w:p>
      <w:pPr>
        <w:pStyle w:val="FirstParagraph"/>
      </w:pPr>
      <w:r>
        <w:t xml:space="preserve">This Research Proposal represents more than academic inquiry – it is a strategic commitment to elevating Japan Tokyo's global standing in urban sustainability. As the proposed Professor, I will leverage my unique position bridging Japanese community practices with cutting-edge AI research to create solutions where technology serves human needs, not vice versa. The project's success will directly advance the University's internationalization goals while addressing Japan's most critical societal challenge: building cities that are not merely technologically advanced but truly resilient for all citizens.</w:t>
      </w:r>
    </w:p>
    <w:p>
      <w:pPr>
        <w:pStyle w:val="BodyText"/>
      </w:pPr>
      <w:r>
        <w:t xml:space="preserve">By integrating deep cultural understanding with rigorous methodology, this initiative fulfills the highest expectations of a Professor in contemporary academia. It transforms abstract concepts of "smart cities" into tangible community empowerment – a vision perfectly aligned with Japan Tokyo's future trajectory as a global leader in sustainable urban living. This Research Proposal establishes an actionable roadmap for transforming academic excellence into societal renewal, ensuring that the University becomes synonymous with innovative, compassionate urban research in Japan and beyond.</w:t>
      </w:r>
    </w:p>
    <w:bookmarkStart w:id="26" w:name="word-count-862"/>
    <w:p>
      <w:pPr>
        <w:pStyle w:val="Heading3"/>
      </w:pPr>
      <w:r>
        <w:t xml:space="preserve">Word Count: 862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in Japan Tokyo</dc:title>
  <dc:creator/>
  <dc:language>en</dc:language>
  <cp:keywords/>
  <dcterms:created xsi:type="dcterms:W3CDTF">2026-07-21T01:03:52Z</dcterms:created>
  <dcterms:modified xsi:type="dcterms:W3CDTF">2026-07-21T01:03:52Z</dcterms:modified>
</cp:coreProperties>
</file>

<file path=docProps/custom.xml><?xml version="1.0" encoding="utf-8"?>
<Properties xmlns="http://schemas.openxmlformats.org/officeDocument/2006/custom-properties" xmlns:vt="http://schemas.openxmlformats.org/officeDocument/2006/docPropsVTypes"/>
</file>