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Sustainable</w:t>
      </w:r>
      <w:r>
        <w:t xml:space="preserve"> </w:t>
      </w:r>
      <w:r>
        <w:t xml:space="preserve">Urban</w:t>
      </w:r>
      <w:r>
        <w:t xml:space="preserve"> </w:t>
      </w:r>
      <w:r>
        <w:t xml:space="preserve">Solutions</w:t>
      </w:r>
      <w:r>
        <w:t xml:space="preserve"> </w:t>
      </w:r>
      <w:r>
        <w:t xml:space="preserve">for</w:t>
      </w:r>
      <w:r>
        <w:t xml:space="preserve"> </w:t>
      </w:r>
      <w:r>
        <w:t xml:space="preserve">Kenya</w:t>
      </w:r>
      <w:r>
        <w:t xml:space="preserve"> </w:t>
      </w:r>
      <w:r>
        <w:t xml:space="preserve">Nairobi</w:t>
      </w:r>
    </w:p>
    <w:bookmarkStart w:id="29" w:name="Xfca6ba116d0c8af9a818e8206fc607de26b4ff0"/>
    <w:p>
      <w:pPr>
        <w:pStyle w:val="Heading1"/>
      </w:pPr>
      <w:r>
        <w:t xml:space="preserve">Comprehensive Research Proposal on Integrated Urban Sustainability Frameworks for Professor-Led Initiatives in Kenya Nairobi</w:t>
      </w:r>
    </w:p>
    <w:bookmarkStart w:id="20" w:name="X9f1fde6f140726b9133d64471bf35a9c9cc5200"/>
    <w:p>
      <w:pPr>
        <w:pStyle w:val="Heading2"/>
      </w:pPr>
      <w:r>
        <w:t xml:space="preserve">Prepared by: Professor Dr. Amina Mwangi, Chair of Urban Planning &amp; Environmental Studies, University of Nairobi</w:t>
      </w:r>
    </w:p>
    <w:bookmarkEnd w:id="20"/>
    <w:bookmarkStart w:id="21" w:name="introduction-and-background"/>
    <w:p>
      <w:pPr>
        <w:pStyle w:val="Heading2"/>
      </w:pPr>
      <w:r>
        <w:t xml:space="preserve">1. Introduction and Background</w:t>
      </w:r>
    </w:p>
    <w:p>
      <w:pPr>
        <w:pStyle w:val="FirstParagraph"/>
      </w:pPr>
      <w:r>
        <w:t xml:space="preserve">The rapid urbanization trajectory in Kenya Nairobi presents unprecedented challenges requiring immediate academic intervention. As the capital city of Kenya, Nairobi serves as a microcosm of Africa's urban transformation crisis, with its population exceeding 4.6 million and growing at 3.8% annually. This explosive growth strains infrastructure, exacerbates environmental degradation, and deepens socioeconomic inequalities. The current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emerges from this critical context under the leadership of an internationally recognized</w:t>
      </w:r>
      <w:r>
        <w:t xml:space="preserve"> </w:t>
      </w:r>
      <w:r>
        <w:rPr>
          <w:bCs/>
          <w:b/>
        </w:rPr>
        <w:t xml:space="preserve">Professor</w:t>
      </w:r>
      <w:r>
        <w:t xml:space="preserve">, whose expertise in sustainable urban development positions us uniquely to address Nairobi's complex challenges. This</w:t>
      </w:r>
      <w:r>
        <w:t xml:space="preserve"> </w:t>
      </w:r>
      <w:r>
        <w:rPr>
          <w:iCs/>
          <w:i/>
        </w:rPr>
        <w:t xml:space="preserve">Professor-led Research Proposal</w:t>
      </w:r>
      <w:r>
        <w:t xml:space="preserve"> </w:t>
      </w:r>
      <w:r>
        <w:t xml:space="preserve">directly responds to Kenya's Vision 2030 national development framework, which prioritizes "Sustainable Urban Development" as a cornerstone objective for Kenya Nairobi. Without evidence-based interventions, the city risks becoming an archetype of failed urbanization in the Global South.</w:t>
      </w:r>
    </w:p>
    <w:bookmarkEnd w:id="21"/>
    <w:bookmarkStart w:id="22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Nairobi's urban landscape suffers from fragmented governance, inadequate public transport networks (only 15% of residents have reliable access), and severe air/water pollution (Nairobi ranks among the top 10 most polluted cities in Africa). Current municipal strategies lack scientific grounding and community integration. Crucially, no comprehensive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has been developed specifically by a Kenyan academic</w:t>
      </w:r>
      <w:r>
        <w:t xml:space="preserve"> </w:t>
      </w:r>
      <w:r>
        <w:rPr>
          <w:bCs/>
          <w:b/>
        </w:rPr>
        <w:t xml:space="preserve">Professor</w:t>
      </w:r>
      <w:r>
        <w:t xml:space="preserve"> </w:t>
      </w:r>
      <w:r>
        <w:t xml:space="preserve">that synthesizes local knowledge with global sustainability frameworks for Nairobi's unique socio-ecological context. This gap represents a critical failure in leveraging Kenya's academic capacity to solve its most pressing urban challenges, directly undermining the national agenda for sustainable development.</w:t>
      </w:r>
    </w:p>
    <w:bookmarkEnd w:id="22"/>
    <w:bookmarkStart w:id="23" w:name="research-objectives-and-questions"/>
    <w:p>
      <w:pPr>
        <w:pStyle w:val="Heading2"/>
      </w:pPr>
      <w:r>
        <w:t xml:space="preserve">3. Research Objectives and Questions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is structured around three core objectives under the leadership of Professor Dr. Mwangi:</w:t>
      </w:r>
    </w:p>
    <w:p>
      <w:pPr>
        <w:numPr>
          <w:ilvl w:val="0"/>
          <w:numId w:val="1001"/>
        </w:numPr>
        <w:pStyle w:val="Compact"/>
      </w:pPr>
      <w:r>
        <w:t xml:space="preserve">To develop a context-specific Integrated Urban Sustainability Framework (IUSF) for Kenya Nairobi by analyzing 10 informal settlements and 5 commercial corridors through participatory action research.</w:t>
      </w:r>
    </w:p>
    <w:p>
      <w:pPr>
        <w:numPr>
          <w:ilvl w:val="0"/>
          <w:numId w:val="1001"/>
        </w:numPr>
        <w:pStyle w:val="Compact"/>
      </w:pPr>
      <w:r>
        <w:t xml:space="preserve">To evaluate the socio-ecological impacts of existing urban policies using geospatial analysis and community health metrics.</w:t>
      </w:r>
    </w:p>
    <w:p>
      <w:pPr>
        <w:numPr>
          <w:ilvl w:val="0"/>
          <w:numId w:val="1001"/>
        </w:numPr>
        <w:pStyle w:val="Compact"/>
      </w:pPr>
      <w:r>
        <w:t xml:space="preserve">To co-create policy recommendations with municipal authorities, NGOs, and community leaders for scalable implementation in Nairobi city governance.</w:t>
      </w:r>
    </w:p>
    <w:p>
      <w:pPr>
        <w:pStyle w:val="FirstParagraph"/>
      </w:pPr>
      <w:r>
        <w:t xml:space="preserve">Central research questions include: How can Nairobi's informal settlements be transformed into sustainable urban nodes? What institutional mechanisms enable effective cross-sectoral collaboration for urban sustainability in Kenya Nairobi? And how can a</w:t>
      </w:r>
      <w:r>
        <w:t xml:space="preserve"> </w:t>
      </w:r>
      <w:r>
        <w:rPr>
          <w:bCs/>
          <w:b/>
        </w:rPr>
        <w:t xml:space="preserve">Professor</w:t>
      </w:r>
      <w:r>
        <w:t xml:space="preserve">-led academic initiative catalyze policy change at the city level?</w:t>
      </w:r>
    </w:p>
    <w:bookmarkEnd w:id="23"/>
    <w:bookmarkStart w:id="24" w:name="methodology"/>
    <w:p>
      <w:pPr>
        <w:pStyle w:val="Heading2"/>
      </w:pPr>
      <w:r>
        <w:t xml:space="preserve">4. Methodology</w:t>
      </w:r>
    </w:p>
    <w:p>
      <w:pPr>
        <w:pStyle w:val="FirstParagraph"/>
      </w:pPr>
      <w:r>
        <w:t xml:space="preserve">This mixed-methods study employs a rigorous, community-centered approach aligned with Kenya's research ethics standards. The lead</w:t>
      </w:r>
      <w:r>
        <w:t xml:space="preserve"> </w:t>
      </w:r>
      <w:r>
        <w:rPr>
          <w:bCs/>
          <w:b/>
        </w:rPr>
        <w:t xml:space="preserve">Professor</w:t>
      </w:r>
      <w:r>
        <w:t xml:space="preserve"> </w:t>
      </w:r>
      <w:r>
        <w:t xml:space="preserve">will coordinate a multi-disciplinary team of 15 researchers from Kenyan universities (including University of Nairobi and JKUAT), ensuring local contextual expertise. Key methodological components include: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Participatory Action Research (PAR):</w:t>
      </w:r>
      <w:r>
        <w:t xml:space="preserve"> </w:t>
      </w:r>
      <w:r>
        <w:t xml:space="preserve">Working with 20 community groups across Nairobi's informal settlements to co-design solutions through 36 community workshops.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Geospatial Analysis:</w:t>
      </w:r>
      <w:r>
        <w:t xml:space="preserve"> </w:t>
      </w:r>
      <w:r>
        <w:t xml:space="preserve">Using satellite imagery and GIS mapping to assess land use patterns, pollution hotspots, and green space accessibility in Kenya Nairobi.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Policy Impact Assessment:</w:t>
      </w:r>
      <w:r>
        <w:t xml:space="preserve"> </w:t>
      </w:r>
      <w:r>
        <w:t xml:space="preserve">Evaluating the implementation efficacy of Nairobi City County's Urban Development Plan (2019-2028) through interviews with 45 municipal officers and NGO representatives.</w:t>
      </w:r>
    </w:p>
    <w:p>
      <w:pPr>
        <w:pStyle w:val="FirstParagraph"/>
      </w:pPr>
      <w:r>
        <w:t xml:space="preserve">All fieldwork will adhere to Kenya National Commission for Science, Technology and Innovation (NACOSTI) protocols, with data collection exclusively conducted by Kenyan researchers trained in cultural sensitivity. The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specifically emphasizes capacity building of 8 young Kenyan researchers through mentorship under the lead</w:t>
      </w:r>
      <w:r>
        <w:t xml:space="preserve"> </w:t>
      </w:r>
      <w:r>
        <w:rPr>
          <w:bCs/>
          <w:b/>
        </w:rPr>
        <w:t xml:space="preserve">Professor</w:t>
      </w:r>
      <w:r>
        <w:t xml:space="preserve">.</w:t>
      </w:r>
    </w:p>
    <w:bookmarkEnd w:id="24"/>
    <w:bookmarkStart w:id="25" w:name="expected-outcomes-and-significance"/>
    <w:p>
      <w:pPr>
        <w:pStyle w:val="Heading2"/>
      </w:pPr>
      <w:r>
        <w:t xml:space="preserve">5. Expected Outcomes and Significance</w:t>
      </w:r>
    </w:p>
    <w:p>
      <w:pPr>
        <w:pStyle w:val="FirstParagraph"/>
      </w:pPr>
      <w:r>
        <w:t xml:space="preserve">This transformative initiative will deliver four key outcomes directly benefiting Kenya Nairobi:</w:t>
      </w:r>
    </w:p>
    <w:p>
      <w:pPr>
        <w:numPr>
          <w:ilvl w:val="0"/>
          <w:numId w:val="1003"/>
        </w:numPr>
        <w:pStyle w:val="Compact"/>
      </w:pPr>
      <w:r>
        <w:t xml:space="preserve">A publicly accessible, open-source Integrated Urban Sustainability Framework (IUSF) tailored for Nairobi's socio-ecological conditions.</w:t>
      </w:r>
    </w:p>
    <w:p>
      <w:pPr>
        <w:numPr>
          <w:ilvl w:val="0"/>
          <w:numId w:val="1003"/>
        </w:numPr>
        <w:pStyle w:val="Compact"/>
      </w:pPr>
      <w:r>
        <w:t xml:space="preserve">Policy briefs for Nairobi City County Government addressing housing, transport, and environmental management gaps.</w:t>
      </w:r>
    </w:p>
    <w:p>
      <w:pPr>
        <w:numPr>
          <w:ilvl w:val="0"/>
          <w:numId w:val="1003"/>
        </w:numPr>
        <w:pStyle w:val="Compact"/>
      </w:pPr>
      <w:r>
        <w:t xml:space="preserve">Training modules for 500+ municipal officials on community-driven urban planning methods.</w:t>
      </w:r>
    </w:p>
    <w:p>
      <w:pPr>
        <w:numPr>
          <w:ilvl w:val="0"/>
          <w:numId w:val="1003"/>
        </w:numPr>
        <w:pStyle w:val="Compact"/>
      </w:pPr>
      <w:r>
        <w:t xml:space="preserve">A peer-reviewed journal special issue on "Urban Sustainability in African Capitals" featuring findings from the Kenya Nairobi case study.</w:t>
      </w:r>
    </w:p>
    <w:p>
      <w:pPr>
        <w:pStyle w:val="FirstParagraph"/>
      </w:pPr>
      <w:r>
        <w:t xml:space="preserve">The significance extends beyond academic contribution. As a flagship project led by a distinguished Kenyan</w:t>
      </w:r>
      <w:r>
        <w:t xml:space="preserve"> </w:t>
      </w:r>
      <w:r>
        <w:rPr>
          <w:bCs/>
          <w:b/>
        </w:rPr>
        <w:t xml:space="preserve">Professor</w:t>
      </w:r>
      <w:r>
        <w:t xml:space="preserve">, this Research Proposal demonstrates how local scholarship can directly shape national development priorities. It aligns with Kenya's 2023-2028 National Development Plan (NDP) pillars, particularly "Building an Inclusive Economy" and "Sustainable Environment." Crucially, the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will establish a replicable model for</w:t>
      </w:r>
      <w:r>
        <w:t xml:space="preserve"> </w:t>
      </w:r>
      <w:r>
        <w:rPr>
          <w:bCs/>
          <w:b/>
        </w:rPr>
        <w:t xml:space="preserve">Professor</w:t>
      </w:r>
      <w:r>
        <w:t xml:space="preserve">-led research in other Kenyan cities like Mombasa and Kisumu, positioning Nairobi as a knowledge hub for urban sustainability across Africa.</w:t>
      </w:r>
    </w:p>
    <w:bookmarkEnd w:id="25"/>
    <w:bookmarkStart w:id="26" w:name="timeline-and-resource-plan"/>
    <w:p>
      <w:pPr>
        <w:pStyle w:val="Heading2"/>
      </w:pPr>
      <w:r>
        <w:t xml:space="preserve">6. Timeline and Resource Plan</w:t>
      </w:r>
    </w:p>
    <w:p>
      <w:pPr>
        <w:pStyle w:val="FirstParagraph"/>
      </w:pPr>
      <w:r>
        <w:t xml:space="preserve">The 24-month implementation timeline is designed for maximum impact in Kenya Nairobi: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Months 1-6:</w:t>
      </w:r>
      <w:r>
        <w:t xml:space="preserve"> </w:t>
      </w:r>
      <w:r>
        <w:t xml:space="preserve">Community engagement, baseline data collection, and IUSF conceptualization (led by the Professor).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Months 7-15:</w:t>
      </w:r>
      <w:r>
        <w:t xml:space="preserve"> </w:t>
      </w:r>
      <w:r>
        <w:t xml:space="preserve">Participatory workshops, GIS analysis, and policy stakeholder dialogues.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Months 16-24:</w:t>
      </w:r>
      <w:r>
        <w:t xml:space="preserve"> </w:t>
      </w:r>
      <w:r>
        <w:t xml:space="preserve">Framework validation, policy brief development, and knowledge dissemination through Nairobi City County forums.</w:t>
      </w:r>
    </w:p>
    <w:p>
      <w:pPr>
        <w:pStyle w:val="FirstParagraph"/>
      </w:pPr>
      <w:r>
        <w:t xml:space="preserve">A total budget of KES 18.5 million (approx. USD $135,000) will be allocated as follows: 45% fieldwork in Kenya Nairobi (including community stipends), 30% personnel costs for the Professor's research team, and 25% knowledge sharing events. All funds will undergo strict financial auditing by the University of Nairobi Finance Department to ensure transparency per Kenya's Public Procurement Act.</w:t>
      </w:r>
    </w:p>
    <w:bookmarkEnd w:id="26"/>
    <w:bookmarkStart w:id="27" w:name="conclusion"/>
    <w:p>
      <w:pPr>
        <w:pStyle w:val="Heading2"/>
      </w:pPr>
      <w:r>
        <w:t xml:space="preserve">7. Conclusion</w:t>
      </w:r>
    </w:p>
    <w:p>
      <w:pPr>
        <w:pStyle w:val="FirstParagraph"/>
      </w:pPr>
      <w:r>
        <w:t xml:space="preserve">This Research Proposal represents a timely, locally grounded academic initiative that directly addresses Nairobi's urban challenges through the leadership of a Kenyan Professor. It moves beyond theoretical discourse to deliver actionable tools for city administrators while building local research capacity—critical elements often missing in foreign-led projects dominating African urban studies. The proposed work will demonstrate how Kenya Nairobi can become a model for sustainable urban development in Africa, proving that locally led scholarship is indispensable for solving complex developmental challenges.</w:t>
      </w:r>
    </w:p>
    <w:p>
      <w:pPr>
        <w:pStyle w:val="BodyText"/>
      </w:pPr>
      <w:r>
        <w:t xml:space="preserve">As the lead</w:t>
      </w:r>
      <w:r>
        <w:t xml:space="preserve"> </w:t>
      </w:r>
      <w:r>
        <w:rPr>
          <w:bCs/>
          <w:b/>
        </w:rPr>
        <w:t xml:space="preserve">Professor</w:t>
      </w:r>
      <w:r>
        <w:t xml:space="preserve">, Dr. Mwangi has secured preliminary commitments from Nairobi City County Governor's office and UN-Habitat Kenya to participate in the implementation phase. This Research Proposal is not merely academic exercise; it is a strategic intervention designed to transform urban governance in Kenya Nairobi through evidence-based scholarship led by Kenyan expertise. We respectfully submit this proposal as a vital contribution to Kenya's development trajectory, championed by the nation's academic leadership.</w:t>
      </w:r>
    </w:p>
    <w:bookmarkEnd w:id="27"/>
    <w:bookmarkStart w:id="28" w:name="references"/>
    <w:p>
      <w:pPr>
        <w:pStyle w:val="Heading2"/>
      </w:pPr>
      <w:r>
        <w:t xml:space="preserve">8. References</w:t>
      </w:r>
    </w:p>
    <w:p>
      <w:pPr>
        <w:pStyle w:val="FirstParagraph"/>
      </w:pPr>
      <w:r>
        <w:t xml:space="preserve">Nairobi City County Government (2019). *Urban Development Plan 2019-2028*. Nairobi: City County Publications.</w:t>
      </w:r>
      <w:r>
        <w:br/>
      </w:r>
      <w:r>
        <w:t xml:space="preserve">UN-Habitat (2023). *Nairobi Urban Observatory Report*. Nairobi: United Nations Human Settlements Programme.</w:t>
      </w:r>
      <w:r>
        <w:br/>
      </w:r>
      <w:r>
        <w:t xml:space="preserve">Mwangi, A. (2021). "Community-Led Sustainability in African Cities." *Journal of African Urban Studies*, 14(2), 78-95.</w:t>
      </w:r>
      <w:r>
        <w:br/>
      </w:r>
      <w:r>
        <w:t xml:space="preserve">Government of Kenya (2023). *National Development Plan 2030: Vision Statement*. Nairobi: Office of the President.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Sustainable Urban Solutions for Kenya Nairobi</dc:title>
  <dc:creator/>
  <dc:language>en</dc:language>
  <cp:keywords/>
  <dcterms:created xsi:type="dcterms:W3CDTF">2026-07-23T10:33:14Z</dcterms:created>
  <dcterms:modified xsi:type="dcterms:W3CDTF">2026-07-23T10:33:14Z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