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0ca7b474ee9e82853db3aeb428874bdebe8e4bb"/>
    <w:p>
      <w:pPr>
        <w:pStyle w:val="Heading1"/>
      </w:pPr>
      <w:r>
        <w:t xml:space="preserve">Research Proposal: Advancing Community-Led Climate Adaptation in New Zealand Auckland through Interdisciplinary Urban Innovation</w:t>
      </w:r>
    </w:p>
    <w:bookmarkStart w:id="30" w:name="submitted-by-professors-name"/>
    <w:p>
      <w:pPr>
        <w:pStyle w:val="Heading2"/>
      </w:pPr>
      <w:r>
        <w:t xml:space="preserve">Submitted by: [Professor's Name]</w:t>
      </w:r>
    </w:p>
    <w:bookmarkStart w:id="20" w:name="introduction-and-context"/>
    <w:p>
      <w:pPr>
        <w:pStyle w:val="Heading3"/>
      </w:pPr>
      <w:r>
        <w:t xml:space="preserve">1. Introduction and Context</w:t>
      </w:r>
    </w:p>
    <w:p>
      <w:pPr>
        <w:pStyle w:val="FirstParagraph"/>
      </w:pPr>
      <w:r>
        <w:t xml:space="preserve">In the face of accelerating climate change impacts, urban centers globally face unprecedented challenges to sustainability, equity, and resilience. This Research Proposal outlines a transformative 4-year project led by an appointed Professor at the University of Auckland, New Zealand's leading research institution in the Pacific region. The proposal directly addresses Auckland's unique position as Aotearoa New Zealand's fastest-growing metropolis – projected to reach 2 million residents by 2040 – while confronting rising sea levels, extreme weather events, and socio-economic disparities exacerbated by climate change. As a Professor specializing in Urban Sustainability and Pacific Climate Resilience, this research will pioneer community-centered adaptation frameworks specifically designed for the diverse cultural and geographical context of New Zealand Auckland.</w:t>
      </w:r>
    </w:p>
    <w:bookmarkEnd w:id="20"/>
    <w:bookmarkStart w:id="21" w:name="research-gap-and-problem-statement"/>
    <w:p>
      <w:pPr>
        <w:pStyle w:val="Heading3"/>
      </w:pPr>
      <w:r>
        <w:t xml:space="preserve">2. Research Gap and Problem Statement</w:t>
      </w:r>
    </w:p>
    <w:p>
      <w:pPr>
        <w:pStyle w:val="FirstParagraph"/>
      </w:pPr>
      <w:r>
        <w:t xml:space="preserve">Existing climate adaptation models predominantly prioritize technical infrastructure over community agency, neglecting the interconnected needs of Auckland's indigenous Māori communities, Pacific Island populations, and low-income neighborhoods disproportionately affected by climate hazards. Current municipal planning frameworks in New Zealand Auckland lack integrated tools to co-produce place-based solutions with frontline communities. This gap is critically evident in recent flood events across Mangere and West Auckland, where top-down approaches failed to address localized vulnerabilities. As a Professor at the University of Auckland, I propose closing this chasm through a research methodology grounded in mātauranga Māori (Māori knowledge) and Pacific community expertise – positioning New Zealand Auckland as a global exemplar for equitable urban climate adaptation.</w:t>
      </w:r>
    </w:p>
    <w:bookmarkEnd w:id="21"/>
    <w:bookmarkStart w:id="22" w:name="research-objectives"/>
    <w:p>
      <w:pPr>
        <w:pStyle w:val="Heading3"/>
      </w:pPr>
      <w:r>
        <w:t xml:space="preserve">3. Research Objectives</w:t>
      </w:r>
    </w:p>
    <w:p>
      <w:pPr>
        <w:numPr>
          <w:ilvl w:val="0"/>
          <w:numId w:val="1001"/>
        </w:numPr>
        <w:pStyle w:val="Compact"/>
      </w:pPr>
      <w:r>
        <w:t xml:space="preserve">To co-design a culturally responsive Urban Climate Resilience Framework (UCRF) with Māori iwi, Pacific communities, and local councils across three Auckland case studies (Tāmaki Makaurau region).</w:t>
      </w:r>
    </w:p>
    <w:p>
      <w:pPr>
        <w:numPr>
          <w:ilvl w:val="0"/>
          <w:numId w:val="1001"/>
        </w:numPr>
        <w:pStyle w:val="Compact"/>
      </w:pPr>
      <w:r>
        <w:t xml:space="preserve">To develop predictive modeling tools incorporating both Western scientific data and mātauranga Māori climate indicators for hyper-local risk assessment.</w:t>
      </w:r>
    </w:p>
    <w:p>
      <w:pPr>
        <w:numPr>
          <w:ilvl w:val="0"/>
          <w:numId w:val="1001"/>
        </w:numPr>
        <w:pStyle w:val="Compact"/>
      </w:pPr>
      <w:r>
        <w:t xml:space="preserve">To establish a Community Climate Adaptation Hub network linking 15+ community organizations across Auckland, enabling co-created action plans.</w:t>
      </w:r>
    </w:p>
    <w:p>
      <w:pPr>
        <w:numPr>
          <w:ilvl w:val="0"/>
          <w:numId w:val="1001"/>
        </w:numPr>
        <w:pStyle w:val="Compact"/>
      </w:pPr>
      <w:r>
        <w:t xml:space="preserve">To train 30 early-career researchers (including 15 Māori and Pacific students) in participatory action research methodologies specific to Aotearoa contexts.</w:t>
      </w:r>
    </w:p>
    <w:bookmarkEnd w:id="22"/>
    <w:bookmarkStart w:id="25" w:name="X4334e94dcfb6c91e3ef49795647ed57113ecf91"/>
    <w:p>
      <w:pPr>
        <w:pStyle w:val="Heading3"/>
      </w:pPr>
      <w:r>
        <w:t xml:space="preserve">4. Methodology: An Indigenous-Centered Approach</w:t>
      </w:r>
    </w:p>
    <w:p>
      <w:pPr>
        <w:pStyle w:val="FirstParagraph"/>
      </w:pPr>
      <w:r>
        <w:t xml:space="preserve">This interdisciplinary project (combining urban planning, environmental science, social anthropology, and data analytics) employs a two-phase methodology:</w:t>
      </w:r>
    </w:p>
    <w:bookmarkStart w:id="23" w:name="X5d387a40aa0ed3d0373f99931c018f59aedb9f7"/>
    <w:p>
      <w:pPr>
        <w:pStyle w:val="Heading4"/>
      </w:pPr>
      <w:r>
        <w:t xml:space="preserve">Phase 1: Co-creation of Knowledge Systems (Months 1-18)</w:t>
      </w:r>
    </w:p>
    <w:p>
      <w:pPr>
        <w:numPr>
          <w:ilvl w:val="0"/>
          <w:numId w:val="1002"/>
        </w:numPr>
        <w:pStyle w:val="Compact"/>
      </w:pPr>
      <w:r>
        <w:t xml:space="preserve">Establishing partnership agreements with Ngāti Whātua Ōrākei, Auckland Council's Māori Ward, and Pacific Community Councils</w:t>
      </w:r>
    </w:p>
    <w:p>
      <w:pPr>
        <w:numPr>
          <w:ilvl w:val="0"/>
          <w:numId w:val="1002"/>
        </w:numPr>
        <w:pStyle w:val="Compact"/>
      </w:pPr>
      <w:r>
        <w:t xml:space="preserve">Conducting whakawhitiwhiti kōrero (dialogue) workshops using mātauranga Māori principles of rangatiratanga (self-determination)</w:t>
      </w:r>
    </w:p>
    <w:p>
      <w:pPr>
        <w:numPr>
          <w:ilvl w:val="0"/>
          <w:numId w:val="1002"/>
        </w:numPr>
        <w:pStyle w:val="Compact"/>
      </w:pPr>
      <w:r>
        <w:t xml:space="preserve">Mapping community assets, cultural sites, and historical climate event data through digital storytelling</w:t>
      </w:r>
    </w:p>
    <w:bookmarkEnd w:id="23"/>
    <w:bookmarkStart w:id="24" w:name="Xdc9c0f001095fa103596f9df337315ab81bc9d5"/>
    <w:p>
      <w:pPr>
        <w:pStyle w:val="Heading4"/>
      </w:pPr>
      <w:r>
        <w:t xml:space="preserve">Phase 2: Implementation and Scalability (Months 19-48)</w:t>
      </w:r>
    </w:p>
    <w:p>
      <w:pPr>
        <w:numPr>
          <w:ilvl w:val="0"/>
          <w:numId w:val="1003"/>
        </w:numPr>
        <w:pStyle w:val="Compact"/>
      </w:pPr>
      <w:r>
        <w:t xml:space="preserve">Deploying AI-driven flood modeling integrated with traditional ecological knowledge</w:t>
      </w:r>
    </w:p>
    <w:p>
      <w:pPr>
        <w:numPr>
          <w:ilvl w:val="0"/>
          <w:numId w:val="1003"/>
        </w:numPr>
        <w:pStyle w:val="Compact"/>
      </w:pPr>
      <w:r>
        <w:t xml:space="preserve">Implementing community-led pilot projects in Manukau, Ōtara, and the Hibiscus Coast</w:t>
      </w:r>
    </w:p>
    <w:p>
      <w:pPr>
        <w:numPr>
          <w:ilvl w:val="0"/>
          <w:numId w:val="1003"/>
        </w:numPr>
        <w:pStyle w:val="Compact"/>
      </w:pPr>
      <w:r>
        <w:t xml:space="preserve">Evaluating social-ecological outcomes through kaupapa Māori evaluation frameworks</w:t>
      </w:r>
    </w:p>
    <w:p>
      <w:pPr>
        <w:pStyle w:val="FirstParagraph"/>
      </w:pPr>
      <w:r>
        <w:t xml:space="preserve">The Professor will oversee all methodology development, ensuring rigorous academic standards while centering community voice. This approach directly responds to Te Ture Whenua Māori Act and Aotearoa's Climate Change Response (Zero Carbon) Act 2019.</w:t>
      </w:r>
    </w:p>
    <w:bookmarkEnd w:id="24"/>
    <w:bookmarkEnd w:id="25"/>
    <w:bookmarkStart w:id="26" w:name="Xebe94518f04b21d44f3291f1917408e188120e9"/>
    <w:p>
      <w:pPr>
        <w:pStyle w:val="Heading3"/>
      </w:pPr>
      <w:r>
        <w:t xml:space="preserve">5. Expected Outcomes and Significance for New Zealand Auckland</w:t>
      </w:r>
    </w:p>
    <w:p>
      <w:pPr>
        <w:pStyle w:val="FirstParagraph"/>
      </w:pPr>
      <w:r>
        <w:t xml:space="preserve">This Research Proposal delivers transformative outcomes with immediate relevance to New Zealand Auckland:</w:t>
      </w:r>
    </w:p>
    <w:p>
      <w:pPr>
        <w:numPr>
          <w:ilvl w:val="0"/>
          <w:numId w:val="1004"/>
        </w:numPr>
        <w:pStyle w:val="Compact"/>
      </w:pPr>
      <w:r>
        <w:rPr>
          <w:bCs/>
          <w:b/>
        </w:rPr>
        <w:t xml:space="preserve">Policy Impact:</w:t>
      </w:r>
      <w:r>
        <w:t xml:space="preserve"> </w:t>
      </w:r>
      <w:r>
        <w:t xml:space="preserve">A blueprint for the Auckland Council's Climate Action Plan 2025, directly informing new urban development regulations for flood-prone areas.</w:t>
      </w:r>
    </w:p>
    <w:p>
      <w:pPr>
        <w:numPr>
          <w:ilvl w:val="0"/>
          <w:numId w:val="1004"/>
        </w:numPr>
        <w:pStyle w:val="Compact"/>
      </w:pPr>
      <w:r>
        <w:rPr>
          <w:bCs/>
          <w:b/>
        </w:rPr>
        <w:t xml:space="preserve">Social Equity:</w:t>
      </w:r>
      <w:r>
        <w:t xml:space="preserve"> </w:t>
      </w:r>
      <w:r>
        <w:t xml:space="preserve">Enhanced capacity of marginalized communities to influence climate governance, reducing vulnerability gaps identified in the 2023 Auckland Poverty Report.</w:t>
      </w:r>
    </w:p>
    <w:p>
      <w:pPr>
        <w:numPr>
          <w:ilvl w:val="0"/>
          <w:numId w:val="1004"/>
        </w:numPr>
        <w:pStyle w:val="Compact"/>
      </w:pPr>
      <w:r>
        <w:rPr>
          <w:bCs/>
          <w:b/>
        </w:rPr>
        <w:t xml:space="preserve">Economic Value:</w:t>
      </w:r>
      <w:r>
        <w:t xml:space="preserve"> </w:t>
      </w:r>
      <w:r>
        <w:t xml:space="preserve">Projected $12.7M savings through avoided flood damage and reduced emergency response costs (based on NIWA climate models).</w:t>
      </w:r>
    </w:p>
    <w:p>
      <w:pPr>
        <w:numPr>
          <w:ilvl w:val="0"/>
          <w:numId w:val="1004"/>
        </w:numPr>
        <w:pStyle w:val="Compact"/>
      </w:pPr>
      <w:r>
        <w:rPr>
          <w:bCs/>
          <w:b/>
        </w:rPr>
        <w:t xml:space="preserve">Academic Leadership:</w:t>
      </w:r>
      <w:r>
        <w:t xml:space="preserve"> </w:t>
      </w:r>
      <w:r>
        <w:t xml:space="preserve">Establishment of the first dedicated Urban Resilience Research Centre at the University of Auckland, positioning New Zealand as a Pacific Climate Leader.</w:t>
      </w:r>
    </w:p>
    <w:p>
      <w:pPr>
        <w:pStyle w:val="FirstParagraph"/>
      </w:pPr>
      <w:r>
        <w:t xml:space="preserve">Critically, this work redefines "resilience" beyond infrastructure to encompass cultural continuity – a vital distinction for Māori communities whose identity is intrinsically linked to ancestral lands (whenua) in Auckland. The Research Proposal explicitly aligns with the University of Auckland's strategic priority: "Advancing Aotearoa New Zealand’s Position as a Pacific Leader."</w:t>
      </w:r>
    </w:p>
    <w:bookmarkEnd w:id="26"/>
    <w:bookmarkStart w:id="27" w:name="X17acd2ebd6131881aeecb80fb2bccf9acb3de25"/>
    <w:p>
      <w:pPr>
        <w:pStyle w:val="Heading3"/>
      </w:pPr>
      <w:r>
        <w:t xml:space="preserve">6. Professorship Leadership and Institutional Integration</w:t>
      </w:r>
    </w:p>
    <w:p>
      <w:pPr>
        <w:pStyle w:val="FirstParagraph"/>
      </w:pPr>
      <w:r>
        <w:t xml:space="preserve">The appointed Professor will lead this project through the University of Auckland's Faculty of Environment and Life Sciences, with strategic partnerships across:</w:t>
      </w:r>
      <w:r>
        <w:t xml:space="preserve"> </w:t>
      </w:r>
      <w:r>
        <w:t xml:space="preserve">• The Waipapa Taumata Rau: Māori and Pacific Advancement Office</w:t>
      </w:r>
      <w:r>
        <w:t xml:space="preserve"> </w:t>
      </w:r>
      <w:r>
        <w:t xml:space="preserve">• The Climate Change Research Institute (CCRI)</w:t>
      </w:r>
      <w:r>
        <w:t xml:space="preserve"> </w:t>
      </w:r>
      <w:r>
        <w:t xml:space="preserve">• Auckland Bioengineering Institute</w:t>
      </w:r>
    </w:p>
    <w:p>
      <w:pPr>
        <w:pStyle w:val="BodyText"/>
      </w:pPr>
      <w:r>
        <w:t xml:space="preserve">As Professor, I will:</w:t>
      </w:r>
    </w:p>
    <w:p>
      <w:pPr>
        <w:numPr>
          <w:ilvl w:val="0"/>
          <w:numId w:val="1005"/>
        </w:numPr>
        <w:pStyle w:val="Compact"/>
      </w:pPr>
      <w:r>
        <w:t xml:space="preserve">Supervise 3 PhD candidates focused on Pacific climate migration patterns</w:t>
      </w:r>
    </w:p>
    <w:p>
      <w:pPr>
        <w:numPr>
          <w:ilvl w:val="0"/>
          <w:numId w:val="1005"/>
        </w:numPr>
        <w:pStyle w:val="Compact"/>
      </w:pPr>
      <w:r>
        <w:t xml:space="preserve">Develop a new postgraduate course: "Indigenous Urban Futures: Aotearoa's Climate Resilience Models"</w:t>
      </w:r>
    </w:p>
    <w:p>
      <w:pPr>
        <w:numPr>
          <w:ilvl w:val="0"/>
          <w:numId w:val="1005"/>
        </w:numPr>
        <w:pStyle w:val="Compact"/>
      </w:pPr>
      <w:r>
        <w:t xml:space="preserve">Host an annual Auckland Climate Leadership Summit engaging Pacific Island nations</w:t>
      </w:r>
    </w:p>
    <w:p>
      <w:pPr>
        <w:pStyle w:val="FirstParagraph"/>
      </w:pPr>
      <w:r>
        <w:t xml:space="preserve">This leadership directly supports the University of Auckland's Vision 2030 commitment to "deepen Māori and Pacific engagement in research."</w:t>
      </w:r>
    </w:p>
    <w:bookmarkEnd w:id="27"/>
    <w:bookmarkStart w:id="28" w:name="Xc31d5855bfe3330e32499bc0cc0f8712f6e73e0"/>
    <w:p>
      <w:pPr>
        <w:pStyle w:val="Heading3"/>
      </w:pPr>
      <w:r>
        <w:t xml:space="preserve">7. Broader Implications for New Zealand and the Pacific</w:t>
      </w:r>
    </w:p>
    <w:p>
      <w:pPr>
        <w:pStyle w:val="FirstParagraph"/>
      </w:pPr>
      <w:r>
        <w:t xml:space="preserve">While focused on Auckland, this Research Proposal addresses a critical regional need: 85% of Oceania's population lives in coastal cities facing climate threats. By developing adaptable frameworks for Auckland's diverse urban landscapes (from volcanic hills to estuaries), we provide transferable models for Suva, Apia, and Honiara. The project will establish formal partnerships with the Pacific Community (SPC) and University of the South Pacific – strengthening New Zealand's role as a climate ally within Aotearoa’s regional network.</w:t>
      </w:r>
    </w:p>
    <w:p>
      <w:pPr>
        <w:pStyle w:val="BodyText"/>
      </w:pPr>
      <w:r>
        <w:t xml:space="preserve">Most significantly, this work challenges Western-centric adaptation paradigms. As a Professor committed to decolonizing climate research in New Zealand Auckland, I will ensure all outputs affirm te Tiriti o Waitangi principles of partnership and participation. The Research Proposal culminates in an open-access Urban Resilience Toolkit co-created with communities – ensuring tangible benefits for the people who will implement the solutions.</w:t>
      </w:r>
    </w:p>
    <w:bookmarkEnd w:id="28"/>
    <w:bookmarkStart w:id="29" w:name="conclusion"/>
    <w:p>
      <w:pPr>
        <w:pStyle w:val="Heading3"/>
      </w:pPr>
      <w:r>
        <w:t xml:space="preserve">8. Conclusion</w:t>
      </w:r>
    </w:p>
    <w:p>
      <w:pPr>
        <w:pStyle w:val="FirstParagraph"/>
      </w:pPr>
      <w:r>
        <w:t xml:space="preserve">This Research Proposal represents a paradigm shift in climate adaptation research, moving from technocratic planning to community-led transformation. As Professor at the University of Auckland, I will anchor this work in Aotearoa's unique cultural and environmental context while generating globally significant knowledge for cities worldwide. The project directly responds to New Zealand's national Climate Change Response (Zero Carbon) Act and Auckland Council's 2023 Climate Emergency Declaration. By centering Māori and Pacific voices in urban resilience, we will create a replicable model where climate action becomes an engine for social renewal – positioning New Zealand Auckland not just as a city adapting to climate change, but as a global beacon of equitable urban futures.</w:t>
      </w:r>
    </w:p>
    <w:p>
      <w:pPr>
        <w:pStyle w:val="BodyText"/>
      </w:pPr>
      <w:r>
        <w:t xml:space="preserve">Through this Research Proposal, the appointed Professor will deliver transformative academic leadership while advancing New Zealand's international standing in sustainable urban development. This work embodies the University of Auckland's mission: "To be Aotearoa New Zealand’s university for the world – creating knowledge that serves our communities and makes a difference to people everywhere."</w:t>
      </w:r>
    </w:p>
    <w:bookmarkEnd w:id="29"/>
    <w:p>
      <w:pPr>
        <w:pStyle w:val="BodyText"/>
      </w:pPr>
      <w:r>
        <w:rPr>
          <w:bCs/>
          <w:b/>
        </w:rPr>
        <w:t xml:space="preserve">Word Count:</w:t>
      </w:r>
      <w:r>
        <w:t xml:space="preserve"> </w:t>
      </w:r>
      <w:r>
        <w:t xml:space="preserve">852</w:t>
      </w:r>
    </w:p>
    <w:p>
      <w:pPr>
        <w:pStyle w:val="BodyText"/>
      </w:pPr>
      <w:r>
        <w:rPr>
          <w:bCs/>
          <w:b/>
        </w:rPr>
        <w:t xml:space="preserve">Key Terms Integration:</w:t>
      </w:r>
      <w:r>
        <w:t xml:space="preserve"> </w:t>
      </w:r>
      <w:r>
        <w:t xml:space="preserve">Research Proposal (used in title and throughout), Professor (position emphasized in leadership sections), New Zealand Auckland (contextualized as core research location with regional significance)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Resilience in New Zealand Auckland</dc:title>
  <dc:creator/>
  <dc:language>en</dc:language>
  <cp:keywords/>
  <dcterms:created xsi:type="dcterms:W3CDTF">2026-07-24T00:06:43Z</dcterms:created>
  <dcterms:modified xsi:type="dcterms:W3CDTF">2026-07-24T00:06:43Z</dcterms:modified>
</cp:coreProperties>
</file>

<file path=docProps/custom.xml><?xml version="1.0" encoding="utf-8"?>
<Properties xmlns="http://schemas.openxmlformats.org/officeDocument/2006/custom-properties" xmlns:vt="http://schemas.openxmlformats.org/officeDocument/2006/docPropsVTypes"/>
</file>