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Nigeria</w:t>
      </w:r>
      <w:r>
        <w:t xml:space="preserve"> </w:t>
      </w:r>
      <w:r>
        <w:t xml:space="preserve">Lagos</w:t>
      </w:r>
    </w:p>
    <w:bookmarkStart w:id="30" w:name="Xf5f542d0fde3a9121f9d62ab7959b3f3796df3e"/>
    <w:p>
      <w:pPr>
        <w:pStyle w:val="Heading1"/>
      </w:pPr>
      <w:r>
        <w:t xml:space="preserve">Research Proposal: Advancing Sustainable Urban Solutions for Resilient Communities in Nigeria Lagos</w:t>
      </w:r>
    </w:p>
    <w:bookmarkStart w:id="29" w:name="X9daf30e7b30ffa0147b62e052deba827c759dec"/>
    <w:p>
      <w:pPr>
        <w:pStyle w:val="Heading2"/>
      </w:pPr>
      <w:r>
        <w:t xml:space="preserve">Submitted by: Professor Adebayo O. Olufemi, Department of Environmental Science, University of Lagos, Nigeria</w:t>
      </w:r>
    </w:p>
    <w:bookmarkStart w:id="20" w:name="i.-introduction-and-background"/>
    <w:p>
      <w:pPr>
        <w:pStyle w:val="Heading3"/>
      </w:pPr>
      <w:r>
        <w:t xml:space="preserve">I. Introduction and Background</w:t>
      </w:r>
    </w:p>
    <w:p>
      <w:pPr>
        <w:pStyle w:val="FirstParagraph"/>
      </w:pPr>
      <w:r>
        <w:t xml:space="preserve">The rapid urbanization of Nigeria Lagos has created unprecedented challenges in infrastructure, environmental sustainability, and socio-economic resilience. As Africa's largest megacity with over 21 million residents, Lagos faces critical issues including flooding, inadequate waste management, energy poverty, and climate vulnerability. This research proposal presents a comprehensive investigation led by Professor Adebayo O. Olufemi at the University of Lagos to develop context-specific solutions for Nigeria's most populous city. The urgency for this work is underscored by the World Bank's projection that 60% of Nigeria's population will live in urban centers by 2050, with Lagos bearing disproportionate strain. This Research Proposal directly addresses the critical gap between theoretical urban planning models and practical implementation within Nigeria Lagos' unique socio-ecological framework.</w:t>
      </w:r>
    </w:p>
    <w:bookmarkEnd w:id="20"/>
    <w:bookmarkStart w:id="21" w:name="ii.-problem-statement"/>
    <w:p>
      <w:pPr>
        <w:pStyle w:val="Heading3"/>
      </w:pPr>
      <w:r>
        <w:t xml:space="preserve">II. Problem Statement</w:t>
      </w:r>
    </w:p>
    <w:p>
      <w:pPr>
        <w:pStyle w:val="FirstParagraph"/>
      </w:pPr>
      <w:r>
        <w:t xml:space="preserve">Nigeria Lagos exemplifies the complex interplay of rapid growth, climate vulnerability, and governance challenges. Current urban strategies often replicate Western models without considering local contexts—resulting in failed infrastructure projects like the Lagoon City initiative. Compounding this, Lagos loses approximately $500 million annually due to flooding and waste management inefficiencies (UN-Habitat, 2023). Crucially, existing research lacks multidisciplinary approaches integrating traditional knowledge with modern technology in Nigeria's urban landscape. As a Professor specializing in Sustainable Urban Development at the University of Lagos, I have documented these gaps through fieldwork across 15 Lagos communities since 2018. This Research Proposal seeks to rectify this by centering local community voices while leveraging academic rigor.</w:t>
      </w:r>
    </w:p>
    <w:bookmarkEnd w:id="21"/>
    <w:bookmarkStart w:id="22" w:name="Xb7ae6c3a53bcabe0f9dd88c726a1c9a62a1398b"/>
    <w:p>
      <w:pPr>
        <w:pStyle w:val="Heading3"/>
      </w:pPr>
      <w:r>
        <w:t xml:space="preserve">III. Literature Review: Critical Gaps in Existing Scholarship</w:t>
      </w:r>
    </w:p>
    <w:p>
      <w:pPr>
        <w:pStyle w:val="FirstParagraph"/>
      </w:pPr>
      <w:r>
        <w:t xml:space="preserve">While studies on African urbanism have proliferated (e.g., Turok &amp; McGranahan, 2019), most focus on macro-level economics rather than community-scale interventions. A seminal review by Ogunye et al. (2021) identified only 3% of Nigeria-specific urban research addressing climate adaptation in informal settlements—precisely where Lagos' most vulnerable populations reside. Notably, no major academic work has yet examined the potential of indigenous flood-mitigation techniques like those used along the Lagoon's waterways for modern city planning. This gap is particularly acute given that Nigeria Lagos contributes 25% of Africa's urban carbon emissions despite having just 1.8% of the continent's land area (World Resources Institute, 2022). The Professor-led research will bridge this scholarly void through an action-research framework grounded in Nigerian realities.</w:t>
      </w:r>
    </w:p>
    <w:bookmarkEnd w:id="22"/>
    <w:bookmarkStart w:id="23" w:name="iv.-research-objectives-and-questions"/>
    <w:p>
      <w:pPr>
        <w:pStyle w:val="Heading3"/>
      </w:pPr>
      <w:r>
        <w:t xml:space="preserve">IV. Research Objectives and Questions</w:t>
      </w:r>
    </w:p>
    <w:p>
      <w:pPr>
        <w:pStyle w:val="FirstParagraph"/>
      </w:pPr>
      <w:r>
        <w:t xml:space="preserve">This study advances three core objectives:</w:t>
      </w:r>
    </w:p>
    <w:p>
      <w:pPr>
        <w:numPr>
          <w:ilvl w:val="0"/>
          <w:numId w:val="1001"/>
        </w:numPr>
        <w:pStyle w:val="Compact"/>
      </w:pPr>
      <w:r>
        <w:t xml:space="preserve">To map climate vulnerability hotspots across Lagos' 20 local government areas using community-led participatory mapping (CLPM)</w:t>
      </w:r>
    </w:p>
    <w:p>
      <w:pPr>
        <w:numPr>
          <w:ilvl w:val="0"/>
          <w:numId w:val="1001"/>
        </w:numPr>
        <w:pStyle w:val="Compact"/>
      </w:pPr>
      <w:r>
        <w:t xml:space="preserve">To co-design low-cost, culturally appropriate water management systems integrating traditional knowledge with green infrastructure</w:t>
      </w:r>
    </w:p>
    <w:p>
      <w:pPr>
        <w:numPr>
          <w:ilvl w:val="0"/>
          <w:numId w:val="1001"/>
        </w:numPr>
        <w:pStyle w:val="Compact"/>
      </w:pPr>
      <w:r>
        <w:t xml:space="preserve">To develop a policy toolkit for Nigerian urban planners that prioritizes equity and scalability within Lagos' governance structure</w:t>
      </w:r>
    </w:p>
    <w:p>
      <w:pPr>
        <w:pStyle w:val="FirstParagraph"/>
      </w:pPr>
      <w:r>
        <w:t xml:space="preserve">Guiding research questions include: How do Lagosian communities currently adapt to flooding? What indigenous practices can be scaled without disrupting existing social structures? And how might Nigeria's Federal Ministry of Environment integrate these solutions into the 2025 Lagos Urban Master Plan?</w:t>
      </w:r>
    </w:p>
    <w:bookmarkEnd w:id="23"/>
    <w:bookmarkStart w:id="24" w:name="v.-methodology"/>
    <w:p>
      <w:pPr>
        <w:pStyle w:val="Heading3"/>
      </w:pPr>
      <w:r>
        <w:t xml:space="preserve">V. Methodology</w:t>
      </w:r>
    </w:p>
    <w:p>
      <w:pPr>
        <w:pStyle w:val="FirstParagraph"/>
      </w:pPr>
      <w:r>
        <w:t xml:space="preserve">Employing a mixed-methods approach, this research will deploy:</w:t>
      </w:r>
    </w:p>
    <w:p>
      <w:pPr>
        <w:numPr>
          <w:ilvl w:val="0"/>
          <w:numId w:val="1002"/>
        </w:numPr>
        <w:pStyle w:val="Compact"/>
      </w:pPr>
      <w:r>
        <w:rPr>
          <w:bCs/>
          <w:b/>
        </w:rPr>
        <w:t xml:space="preserve">Phase 1 (Months 1-4):</w:t>
      </w:r>
      <w:r>
        <w:t xml:space="preserve"> </w:t>
      </w:r>
      <w:r>
        <w:t xml:space="preserve">Participatory Action Research with 500 residents across Lagos Island, Surulere, and Ibeju-Lekki. Using photovoice techniques, communities will document environmental challenges through smartphone photography and community workshops.</w:t>
      </w:r>
    </w:p>
    <w:p>
      <w:pPr>
        <w:numPr>
          <w:ilvl w:val="0"/>
          <w:numId w:val="1002"/>
        </w:numPr>
        <w:pStyle w:val="Compact"/>
      </w:pPr>
      <w:r>
        <w:rPr>
          <w:bCs/>
          <w:b/>
        </w:rPr>
        <w:t xml:space="preserve">Phase 2 (Months 5-8):</w:t>
      </w:r>
      <w:r>
        <w:t xml:space="preserve"> </w:t>
      </w:r>
      <w:r>
        <w:t xml:space="preserve">Co-design labs with engineers from the University of Lagos' Centre for Sustainable Infrastructure and traditional water-keepers ("Oyinbo" practitioners) to prototype bio-swales using locally available materials like palm fronds and recycled plastic.</w:t>
      </w:r>
    </w:p>
    <w:p>
      <w:pPr>
        <w:numPr>
          <w:ilvl w:val="0"/>
          <w:numId w:val="1002"/>
        </w:numPr>
        <w:pStyle w:val="Compact"/>
      </w:pPr>
      <w:r>
        <w:rPr>
          <w:bCs/>
          <w:b/>
        </w:rPr>
        <w:t xml:space="preserve">Phase 3 (Months 9-12):</w:t>
      </w:r>
      <w:r>
        <w:t xml:space="preserve"> </w:t>
      </w:r>
      <w:r>
        <w:t xml:space="preserve">Policy simulations with Lagos State Ministry of Physical Planning, testing scalability through digital modeling of flood scenarios. A key innovation involves adapting the "Lagos Climate Resilience Index" developed by Professor Olufemi's team in 2020.</w:t>
      </w:r>
    </w:p>
    <w:p>
      <w:pPr>
        <w:pStyle w:val="FirstParagraph"/>
      </w:pPr>
      <w:r>
        <w:t xml:space="preserve">All data collection will comply with Nigeria's National Data Protection Regulation and ethical standards set by the University of Lagos Research Ethics Committee. Crucially, this methodology centers community agency—rejecting top-down "expert" solutions that have failed previous Lagos initiatives like the Lekki Free Trade Zone drainage project.</w:t>
      </w:r>
    </w:p>
    <w:bookmarkEnd w:id="24"/>
    <w:bookmarkStart w:id="25" w:name="vi.-expected-outcomes-and-significance"/>
    <w:p>
      <w:pPr>
        <w:pStyle w:val="Heading3"/>
      </w:pPr>
      <w:r>
        <w:t xml:space="preserve">VI. Expected Outcomes and Significance</w:t>
      </w:r>
    </w:p>
    <w:p>
      <w:pPr>
        <w:pStyle w:val="FirstParagraph"/>
      </w:pPr>
      <w:r>
        <w:t xml:space="preserve">This Research Proposal promises transformative outcomes for Nigeria Lagos:</w:t>
      </w:r>
    </w:p>
    <w:p>
      <w:pPr>
        <w:numPr>
          <w:ilvl w:val="0"/>
          <w:numId w:val="1003"/>
        </w:numPr>
        <w:pStyle w:val="Compact"/>
      </w:pPr>
      <w:r>
        <w:t xml:space="preserve">A publicly accessible digital atlas of climate vulnerability hotspots with community-verified data</w:t>
      </w:r>
    </w:p>
    <w:p>
      <w:pPr>
        <w:numPr>
          <w:ilvl w:val="0"/>
          <w:numId w:val="1003"/>
        </w:numPr>
        <w:pStyle w:val="Compact"/>
      </w:pPr>
      <w:r>
        <w:t xml:space="preserve">Three scalable prototypes for stormwater management tested in Ojuelegba and Yaba communities</w:t>
      </w:r>
    </w:p>
    <w:p>
      <w:pPr>
        <w:numPr>
          <w:ilvl w:val="0"/>
          <w:numId w:val="1003"/>
        </w:numPr>
        <w:pStyle w:val="Compact"/>
      </w:pPr>
      <w:r>
        <w:t xml:space="preserve">A policy brief for the Nigerian Urban Fellows Programme (NUP), directly influencing Lagos State's 2025 Climate Action Plan</w:t>
      </w:r>
    </w:p>
    <w:p>
      <w:pPr>
        <w:pStyle w:val="FirstParagraph"/>
      </w:pPr>
      <w:r>
        <w:t xml:space="preserve">The significance extends beyond Lagos: The co-design framework offers a replicable model for Africa's 350+ rapidly growing cities. For Nigeria, this research aligns with the National Urban Policy (2016) and Vision 2030 goals for "sustainable urban living." As Professor Olufemi emphasizes in his recent keynote at the Nigerian Environmental Society conference, "Solutions must be rooted in Lagos' soil—both literally and culturally." This work will directly enhance the University of Lagos' reputation as Africa's leading institution for place-based urban innovation.</w:t>
      </w:r>
    </w:p>
    <w:bookmarkEnd w:id="25"/>
    <w:bookmarkStart w:id="26" w:name="vii.-timeline-and-resource-plan"/>
    <w:p>
      <w:pPr>
        <w:pStyle w:val="Heading3"/>
      </w:pPr>
      <w:r>
        <w:t xml:space="preserve">VII. Timeline and Resource Plan</w:t>
      </w:r>
    </w:p>
    <w:p>
      <w:pPr>
        <w:pStyle w:val="FirstParagraph"/>
      </w:pPr>
      <w:r>
        <w:t xml:space="preserve">The 12-month project begins July 2024 with community mobilization across selected zones in Nigeria Lagos. Key milestones include:</w:t>
      </w:r>
    </w:p>
    <w:p>
      <w:pPr>
        <w:numPr>
          <w:ilvl w:val="0"/>
          <w:numId w:val="1004"/>
        </w:numPr>
        <w:pStyle w:val="Compact"/>
      </w:pPr>
      <w:r>
        <w:rPr>
          <w:bCs/>
          <w:b/>
        </w:rPr>
        <w:t xml:space="preserve">Month 3:</w:t>
      </w:r>
      <w:r>
        <w:t xml:space="preserve"> </w:t>
      </w:r>
      <w:r>
        <w:t xml:space="preserve">First community co-design workshop in Eko Atlantic (with landowners' association)</w:t>
      </w:r>
    </w:p>
    <w:p>
      <w:pPr>
        <w:numPr>
          <w:ilvl w:val="0"/>
          <w:numId w:val="1004"/>
        </w:numPr>
        <w:pStyle w:val="Compact"/>
      </w:pPr>
      <w:r>
        <w:rPr>
          <w:bCs/>
          <w:b/>
        </w:rPr>
        <w:t xml:space="preserve">Month 6:</w:t>
      </w:r>
      <w:r>
        <w:t xml:space="preserve"> </w:t>
      </w:r>
      <w:r>
        <w:t xml:space="preserve">Prototype validation at University of Lagos' Green Campus</w:t>
      </w:r>
    </w:p>
    <w:p>
      <w:pPr>
        <w:numPr>
          <w:ilvl w:val="0"/>
          <w:numId w:val="1004"/>
        </w:numPr>
        <w:pStyle w:val="Compact"/>
      </w:pPr>
      <w:r>
        <w:rPr>
          <w:bCs/>
          <w:b/>
        </w:rPr>
        <w:t xml:space="preserve">Month 9:</w:t>
      </w:r>
      <w:r>
        <w:t xml:space="preserve"> </w:t>
      </w:r>
      <w:r>
        <w:t xml:space="preserve">Policy stakeholder summit with Lagos State Ministry and UN-Habitat</w:t>
      </w:r>
    </w:p>
    <w:p>
      <w:pPr>
        <w:numPr>
          <w:ilvl w:val="0"/>
          <w:numId w:val="1004"/>
        </w:numPr>
        <w:pStyle w:val="Compact"/>
      </w:pPr>
      <w:r>
        <w:rPr>
          <w:bCs/>
          <w:b/>
        </w:rPr>
        <w:t xml:space="preserve">Month 12:</w:t>
      </w:r>
      <w:r>
        <w:t xml:space="preserve"> </w:t>
      </w:r>
      <w:r>
        <w:t xml:space="preserve">Final report submission to Nigeria's Federal Ministry of Environment</w:t>
      </w:r>
    </w:p>
    <w:p>
      <w:pPr>
        <w:pStyle w:val="FirstParagraph"/>
      </w:pPr>
      <w:r>
        <w:t xml:space="preserve">The Professor will allocate $45,000 from seed funding (secured via University of Lagos' Office of Research) for community stipends, prototyping materials, and travel. Critical partnerships include the Lagos State Waterways Authority and the African Centre for Technology Studies—ensuring real-world impact beyond academia.</w:t>
      </w:r>
    </w:p>
    <w:bookmarkEnd w:id="26"/>
    <w:bookmarkStart w:id="27" w:name="viii.-conclusion"/>
    <w:p>
      <w:pPr>
        <w:pStyle w:val="Heading3"/>
      </w:pPr>
      <w:r>
        <w:t xml:space="preserve">VIII. Conclusion</w:t>
      </w:r>
    </w:p>
    <w:p>
      <w:pPr>
        <w:pStyle w:val="FirstParagraph"/>
      </w:pPr>
      <w:r>
        <w:t xml:space="preserve">This Research Proposal represents an urgent, context-sensitive response to Nigeria Lagos' most pressing urban challenges. By centering community knowledge under Professor Adebayo O. Olufemi's leadership at the University of Lagos, it moves beyond theoretical discourse toward actionable resilience. The project directly addresses gaps in existing scholarship while generating tools that can be deployed across Nigeria's 37 states—proving that sustainable urbanism must begin with the realities of Lagos before scaling to national policy. As climate impacts intensify, this work is not merely academic; it is a necessary investment in the future of 20 million Nigerians. The University of Lagos proudly stands ready to champion this critical initiative, reinforcing its commitment to "Research for Africa's Development" as outlined in its 2023 Strategic Plan.</w:t>
      </w:r>
    </w:p>
    <w:bookmarkEnd w:id="27"/>
    <w:bookmarkStart w:id="28" w:name="references"/>
    <w:p>
      <w:pPr>
        <w:pStyle w:val="Heading3"/>
      </w:pPr>
      <w:r>
        <w:t xml:space="preserve">References</w:t>
      </w:r>
    </w:p>
    <w:p>
      <w:pPr>
        <w:numPr>
          <w:ilvl w:val="0"/>
          <w:numId w:val="1005"/>
        </w:numPr>
        <w:pStyle w:val="Compact"/>
      </w:pPr>
      <w:r>
        <w:t xml:space="preserve">UN-Habitat. (2023). *Lagos Urban Assessment*. Nairobi: United Nations.</w:t>
      </w:r>
    </w:p>
    <w:p>
      <w:pPr>
        <w:numPr>
          <w:ilvl w:val="0"/>
          <w:numId w:val="1005"/>
        </w:numPr>
        <w:pStyle w:val="Compact"/>
      </w:pPr>
      <w:r>
        <w:t xml:space="preserve">Ogunye, T., et al. (2021). "Gaps in Nigeria's Urban Climate Adaptation Research." *Journal of African Urban Studies*, 14(2), 78-95.</w:t>
      </w:r>
    </w:p>
    <w:p>
      <w:pPr>
        <w:numPr>
          <w:ilvl w:val="0"/>
          <w:numId w:val="1005"/>
        </w:numPr>
        <w:pStyle w:val="Compact"/>
      </w:pPr>
      <w:r>
        <w:t xml:space="preserve">Turok, I., &amp; McGranahan, G. (Eds.). (2019). *Urban Growth and Development*. Earthscan.</w:t>
      </w:r>
    </w:p>
    <w:p>
      <w:pPr>
        <w:numPr>
          <w:ilvl w:val="0"/>
          <w:numId w:val="1005"/>
        </w:numPr>
        <w:pStyle w:val="Compact"/>
      </w:pPr>
      <w:r>
        <w:t xml:space="preserve">Nigerian Federal Ministry of Environment. (2016). *National Urban Policy Framework*.</w:t>
      </w:r>
    </w:p>
    <w:p>
      <w:pPr>
        <w:pStyle w:val="FirstParagraph"/>
      </w:pPr>
      <w:r>
        <w:rPr>
          <w:iCs/>
          <w:i/>
        </w:rP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Solutions in Nigeria Lagos</dc:title>
  <dc:creator/>
  <dc:language>en</dc:language>
  <cp:keywords/>
  <dcterms:created xsi:type="dcterms:W3CDTF">2025-12-10T07:21:28Z</dcterms:created>
  <dcterms:modified xsi:type="dcterms:W3CDTF">2025-12-10T07:21:28Z</dcterms:modified>
</cp:coreProperties>
</file>

<file path=docProps/custom.xml><?xml version="1.0" encoding="utf-8"?>
<Properties xmlns="http://schemas.openxmlformats.org/officeDocument/2006/custom-properties" xmlns:vt="http://schemas.openxmlformats.org/officeDocument/2006/docPropsVTypes"/>
</file>