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Resilience</w:t>
      </w:r>
      <w:r>
        <w:t xml:space="preserve"> </w:t>
      </w:r>
      <w:r>
        <w:t xml:space="preserve">Framework</w:t>
      </w:r>
      <w:r>
        <w:t xml:space="preserve"> </w:t>
      </w:r>
      <w:r>
        <w:t xml:space="preserve">for</w:t>
      </w:r>
      <w:r>
        <w:t xml:space="preserve"> </w:t>
      </w:r>
      <w:r>
        <w:t xml:space="preserve">Venezuela</w:t>
      </w:r>
      <w:r>
        <w:t xml:space="preserve"> </w:t>
      </w:r>
      <w:r>
        <w:t xml:space="preserve">Caracas</w:t>
      </w:r>
    </w:p>
    <w:bookmarkStart w:id="28" w:name="Xe28ea03aa19375613c9a581ec76516e0704af2c"/>
    <w:p>
      <w:pPr>
        <w:pStyle w:val="Heading1"/>
      </w:pPr>
      <w:r>
        <w:t xml:space="preserve">Research Proposal: Developing a Community-Centric Urban Resilience Framework for Venezuela Caracas</w:t>
      </w:r>
    </w:p>
    <w:p>
      <w:pPr>
        <w:pStyle w:val="FirstParagraph"/>
      </w:pPr>
      <w:r>
        <w:rPr>
          <w:bCs/>
          <w:b/>
        </w:rPr>
        <w:t xml:space="preserve">Submitted by:</w:t>
      </w:r>
      <w:r>
        <w:t xml:space="preserve"> </w:t>
      </w:r>
      <w:r>
        <w:t xml:space="preserve">Professor María Elena Gómez, Department of Environmental Science &amp; Urban Planning, Central University of Venezuela (UCV), Caracas</w:t>
      </w:r>
    </w:p>
    <w:bookmarkStart w:id="20" w:name="Xcd91094b485d68933069959171262a8124e5d76"/>
    <w:p>
      <w:pPr>
        <w:pStyle w:val="Heading2"/>
      </w:pPr>
      <w:r>
        <w:t xml:space="preserve">I. Introduction: Contextualizing the Imperative in Venezuela Caracas</w:t>
      </w:r>
    </w:p>
    <w:p>
      <w:pPr>
        <w:pStyle w:val="FirstParagraph"/>
      </w:pPr>
      <w:r>
        <w:t xml:space="preserve">The escalating socio-economic and environmental crises in Venezuela have placed unprecedented pressure on urban systems, particularly in the capital city of Caracas. As a Research Proposal addressing critical vulnerabilities, this project centers on developing a scalable, community-driven framework for urban resilience specifically tailored to the realities of Venezuela Caracas. This initiative is led by Professor María Elena Gómez, whose 15 years of fieldwork in Venezuelan urban ecosystems directly informs this urgent investigation. The proposed research transcends theoretical inquiry; it is an actionable response to the daily challenges faced by over 3 million residents navigating chronic electricity outages, water scarcity, infrastructure decay, and informal settlement pressures across Caracas.</w:t>
      </w:r>
    </w:p>
    <w:bookmarkEnd w:id="20"/>
    <w:bookmarkStart w:id="21" w:name="Xe994316a58fab38cbaca11ba3c8642d65a1a9e9"/>
    <w:p>
      <w:pPr>
        <w:pStyle w:val="Heading2"/>
      </w:pPr>
      <w:r>
        <w:t xml:space="preserve">II. Problem Statement: Urgency in Venezuela Caracas</w:t>
      </w:r>
    </w:p>
    <w:p>
      <w:pPr>
        <w:pStyle w:val="FirstParagraph"/>
      </w:pPr>
      <w:r>
        <w:t xml:space="preserve">Caracas exemplifies the complex interplay of climate vulnerability and socio-economic fragility within Venezuela. Traditional top-down urban planning models have proven ineffective amidst systemic underfunding and institutional fragmentation. The 2019-2023 hydroelectric crises, exacerbated by climate variability, exposed critical gaps in infrastructure resilience, disproportionately impacting low-income neighborhoods like El Junquito and Las Brisas. Current adaptation strategies are largely reactive and disconnected from community knowledge systems. This Research Proposal identifies a critical gap: the lack of localized, participatory frameworks that integrate indigenous ecological knowledge with contemporary urban planning methodologies within the unique context of Venezuela Caracas. The Professor leading this work has documented these systemic failures through years of collaboration with municipal assemblies and neighborhood councils in Caracas.</w:t>
      </w:r>
    </w:p>
    <w:bookmarkEnd w:id="21"/>
    <w:bookmarkStart w:id="22" w:name="iii.-research-objectives"/>
    <w:p>
      <w:pPr>
        <w:pStyle w:val="Heading2"/>
      </w:pPr>
      <w:r>
        <w:t xml:space="preserve">III. Research Objectives</w:t>
      </w:r>
    </w:p>
    <w:p>
      <w:pPr>
        <w:pStyle w:val="FirstParagraph"/>
      </w:pPr>
      <w:r>
        <w:t xml:space="preserve">This Research Proposal outlines three interconnected objectives for the Venezuela Caracas context:</w:t>
      </w:r>
    </w:p>
    <w:p>
      <w:pPr>
        <w:numPr>
          <w:ilvl w:val="0"/>
          <w:numId w:val="1001"/>
        </w:numPr>
        <w:pStyle w:val="Compact"/>
      </w:pPr>
      <w:r>
        <w:rPr>
          <w:bCs/>
          <w:b/>
        </w:rPr>
        <w:t xml:space="preserve">Co-Create</w:t>
      </w:r>
      <w:r>
        <w:t xml:space="preserve">: To co-develop a community-led urban resilience index with 15 marginalized neighborhoods in Caracas, integrating traditional knowledge and modern monitoring tools.</w:t>
      </w:r>
    </w:p>
    <w:p>
      <w:pPr>
        <w:numPr>
          <w:ilvl w:val="0"/>
          <w:numId w:val="1001"/>
        </w:numPr>
        <w:pStyle w:val="Compact"/>
      </w:pPr>
      <w:r>
        <w:rPr>
          <w:bCs/>
          <w:b/>
        </w:rPr>
        <w:t xml:space="preserve">Assess</w:t>
      </w:r>
      <w:r>
        <w:t xml:space="preserve">: To evaluate the correlation between existing informal social networks (e.g., "Comités de Vecinos") and disaster response efficacy during recent utility failures in Venezuela Caracas.</w:t>
      </w:r>
    </w:p>
    <w:p>
      <w:pPr>
        <w:numPr>
          <w:ilvl w:val="0"/>
          <w:numId w:val="1001"/>
        </w:numPr>
        <w:pStyle w:val="Compact"/>
      </w:pPr>
      <w:r>
        <w:rPr>
          <w:bCs/>
          <w:b/>
        </w:rPr>
        <w:t xml:space="preserve">Prototype</w:t>
      </w:r>
      <w:r>
        <w:t xml:space="preserve">: To design and pilot a low-cost, community-managed urban resilience toolkit focused on water harvesting, micro-grid energy sharing, and emergency food systems for Caracas' vulnerable zones.</w:t>
      </w:r>
    </w:p>
    <w:bookmarkEnd w:id="22"/>
    <w:bookmarkStart w:id="23" w:name="Xc7762f886d7440c4b922f0f17e561a3fa7bf378"/>
    <w:p>
      <w:pPr>
        <w:pStyle w:val="Heading2"/>
      </w:pPr>
      <w:r>
        <w:t xml:space="preserve">IV. Theoretical Framework &amp; Methodology: Professor-Driven Approach</w:t>
      </w:r>
    </w:p>
    <w:p>
      <w:pPr>
        <w:pStyle w:val="FirstParagraph"/>
      </w:pPr>
      <w:r>
        <w:t xml:space="preserve">Guided by Professor Gómez's expertise in participatory action research (PAR) within Global South contexts, this project employs a mixed-methods design rooted in co-production of knowledge:</w:t>
      </w:r>
    </w:p>
    <w:p>
      <w:pPr>
        <w:numPr>
          <w:ilvl w:val="0"/>
          <w:numId w:val="1002"/>
        </w:numPr>
        <w:pStyle w:val="Compact"/>
      </w:pPr>
      <w:r>
        <w:rPr>
          <w:bCs/>
          <w:b/>
        </w:rPr>
        <w:t xml:space="preserve">Phase 1: Community Mapping (Months 1-3)</w:t>
      </w:r>
      <w:r>
        <w:t xml:space="preserve">: Working with community facilitators across Caracas, the Professor will lead workshops to map vulnerabilities and existing resilience assets using photovoice techniques and participatory GIS.</w:t>
      </w:r>
    </w:p>
    <w:p>
      <w:pPr>
        <w:numPr>
          <w:ilvl w:val="0"/>
          <w:numId w:val="1002"/>
        </w:numPr>
        <w:pStyle w:val="Compact"/>
      </w:pPr>
      <w:r>
        <w:rPr>
          <w:bCs/>
          <w:b/>
        </w:rPr>
        <w:t xml:space="preserve">Phase 2: Network Analysis (Months 4-6)</w:t>
      </w:r>
      <w:r>
        <w:t xml:space="preserve">: Quantifying the role of social capital through network analysis of neighborhood associations during recent crisis events in Venezuela Caracas (e.g., January 2023 blackouts).</w:t>
      </w:r>
    </w:p>
    <w:p>
      <w:pPr>
        <w:numPr>
          <w:ilvl w:val="0"/>
          <w:numId w:val="1002"/>
        </w:numPr>
        <w:pStyle w:val="Compact"/>
      </w:pPr>
      <w:r>
        <w:rPr>
          <w:bCs/>
          <w:b/>
        </w:rPr>
        <w:t xml:space="preserve">Phase 3: Toolkit Co-Design &amp; Piloting (Months 7-10)</w:t>
      </w:r>
      <w:r>
        <w:t xml:space="preserve">: Iterative prototyping with community groups in El Cafetal and La Vega, focusing on context-appropriate solutions like rainwater catchment systems using locally available materials.</w:t>
      </w:r>
    </w:p>
    <w:p>
      <w:pPr>
        <w:pStyle w:val="FirstParagraph"/>
      </w:pPr>
      <w:r>
        <w:t xml:space="preserve">This methodology prioritizes the agency of Caracas residents, a core principle emphasized by the Professor throughout her academic career. It directly addresses Venezuela's need for solutions developed *with* communities, not *for* them.</w:t>
      </w:r>
    </w:p>
    <w:bookmarkEnd w:id="23"/>
    <w:bookmarkStart w:id="24" w:name="Xf77fbdba7d30d372c3913567514a5839d474c68"/>
    <w:p>
      <w:pPr>
        <w:pStyle w:val="Heading2"/>
      </w:pPr>
      <w:r>
        <w:t xml:space="preserve">V. Significance: Why This Research Proposal Matters for Venezuela</w:t>
      </w:r>
    </w:p>
    <w:p>
      <w:pPr>
        <w:pStyle w:val="FirstParagraph"/>
      </w:pPr>
      <w:r>
        <w:t xml:space="preserve">Unlike generic resilience frameworks, this Research Proposal delivers immediate, context-specific value to Venezuela Caracas:</w:t>
      </w:r>
    </w:p>
    <w:p>
      <w:pPr>
        <w:numPr>
          <w:ilvl w:val="0"/>
          <w:numId w:val="1003"/>
        </w:numPr>
        <w:pStyle w:val="Compact"/>
      </w:pPr>
      <w:r>
        <w:rPr>
          <w:bCs/>
          <w:b/>
        </w:rPr>
        <w:t xml:space="preserve">Policy Relevance</w:t>
      </w:r>
      <w:r>
        <w:t xml:space="preserve">: Findings will directly inform the Ministry of Urban Development's (Venezuela) new National Resilience Strategy for 2025-2030.</w:t>
      </w:r>
    </w:p>
    <w:p>
      <w:pPr>
        <w:numPr>
          <w:ilvl w:val="0"/>
          <w:numId w:val="1003"/>
        </w:numPr>
        <w:pStyle w:val="Compact"/>
      </w:pPr>
      <w:r>
        <w:rPr>
          <w:bCs/>
          <w:b/>
        </w:rPr>
        <w:t xml:space="preserve">Scalability</w:t>
      </w:r>
      <w:r>
        <w:t xml:space="preserve">: The co-created framework is designed for replication across Caracas and other Venezuelan urban centers facing similar pressures.</w:t>
      </w:r>
    </w:p>
    <w:p>
      <w:pPr>
        <w:numPr>
          <w:ilvl w:val="0"/>
          <w:numId w:val="1003"/>
        </w:numPr>
        <w:pStyle w:val="Compact"/>
      </w:pPr>
      <w:r>
        <w:rPr>
          <w:bCs/>
          <w:b/>
        </w:rPr>
        <w:t xml:space="preserve">Academic Contribution</w:t>
      </w:r>
      <w:r>
        <w:t xml:space="preserve">: Challenges Western-centric resilience models, contributing new theory on "Ubuntu-in-Context" (African philosophy adapted to Venezuelan communal practice) within Latin American urban studies.</w:t>
      </w:r>
    </w:p>
    <w:p>
      <w:pPr>
        <w:numPr>
          <w:ilvl w:val="0"/>
          <w:numId w:val="1003"/>
        </w:numPr>
        <w:pStyle w:val="Compact"/>
      </w:pPr>
      <w:r>
        <w:rPr>
          <w:bCs/>
          <w:b/>
        </w:rPr>
        <w:t xml:space="preserve">Professor's Leadership</w:t>
      </w:r>
      <w:r>
        <w:t xml:space="preserve">: This Research Proposal exemplifies Professor Gómez's commitment to translating academic rigor into tangible community empowerment in Venezuela Caracas, a legacy central to her appointment as Chair of the UCV Urban Studies Program.</w:t>
      </w:r>
    </w:p>
    <w:bookmarkEnd w:id="24"/>
    <w:bookmarkStart w:id="25" w:name="Xbbde0f5b82497491fbd04bae7bb9fbc08c5dd81"/>
    <w:p>
      <w:pPr>
        <w:pStyle w:val="Heading2"/>
      </w:pPr>
      <w:r>
        <w:t xml:space="preserve">VI. Ethical Considerations &amp; Community Partnership</w:t>
      </w:r>
    </w:p>
    <w:p>
      <w:pPr>
        <w:pStyle w:val="FirstParagraph"/>
      </w:pPr>
      <w:r>
        <w:t xml:space="preserve">Ethical engagement is paramount in Venezuela Caracas. This Research Proposal includes:</w:t>
      </w:r>
    </w:p>
    <w:p>
      <w:pPr>
        <w:numPr>
          <w:ilvl w:val="0"/>
          <w:numId w:val="1004"/>
        </w:numPr>
        <w:pStyle w:val="Compact"/>
      </w:pPr>
      <w:r>
        <w:t xml:space="preserve">A community advisory board comprising neighborhood leaders from 5 distinct Caracas barrios.</w:t>
      </w:r>
    </w:p>
    <w:p>
      <w:pPr>
        <w:numPr>
          <w:ilvl w:val="0"/>
          <w:numId w:val="1004"/>
        </w:numPr>
        <w:pStyle w:val="Compact"/>
      </w:pPr>
      <w:r>
        <w:t xml:space="preserve">Compensation for community participants through skill-building workshops (e.g., solar panel maintenance training), not just monetary payments.</w:t>
      </w:r>
    </w:p>
    <w:p>
      <w:pPr>
        <w:numPr>
          <w:ilvl w:val="0"/>
          <w:numId w:val="1004"/>
        </w:numPr>
        <w:pStyle w:val="Compact"/>
      </w:pPr>
      <w:r>
        <w:t xml:space="preserve">Clear data sovereignty protocols ensuring communities control their own vulnerability maps and resilience plans.</w:t>
      </w:r>
    </w:p>
    <w:p>
      <w:pPr>
        <w:numPr>
          <w:ilvl w:val="0"/>
          <w:numId w:val="1004"/>
        </w:numPr>
        <w:pStyle w:val="Compact"/>
      </w:pPr>
      <w:r>
        <w:t xml:space="preserve">Collaboration with established local NGOs like Fundación Barrio Adentro and the Caracas City Council's Social Protection Unit for ethical oversight.</w:t>
      </w:r>
    </w:p>
    <w:bookmarkEnd w:id="25"/>
    <w:bookmarkStart w:id="26" w:name="X7ad06dfa6c7c592368e5b67e372a9dd791657d0"/>
    <w:p>
      <w:pPr>
        <w:pStyle w:val="Heading2"/>
      </w:pPr>
      <w:r>
        <w:t xml:space="preserve">VII. Expected Outcomes &amp; Dissemination Strategy</w:t>
      </w:r>
    </w:p>
    <w:p>
      <w:pPr>
        <w:pStyle w:val="FirstParagraph"/>
      </w:pPr>
      <w:r>
        <w:t xml:space="preserve">The Professor anticipates three key outcomes:</w:t>
      </w:r>
    </w:p>
    <w:p>
      <w:pPr>
        <w:numPr>
          <w:ilvl w:val="0"/>
          <w:numId w:val="1005"/>
        </w:numPr>
        <w:pStyle w:val="Compact"/>
      </w:pPr>
      <w:r>
        <w:t xml:space="preserve">A publicly accessible digital atlas of Caracas resilience hotspots (developed with community input).</w:t>
      </w:r>
    </w:p>
    <w:p>
      <w:pPr>
        <w:numPr>
          <w:ilvl w:val="0"/>
          <w:numId w:val="1005"/>
        </w:numPr>
        <w:pStyle w:val="Compact"/>
      </w:pPr>
      <w:r>
        <w:t xml:space="preserve">A peer-reviewed article in the *Journal of Latin American Geography* titled "Community Resilience as Counter-Narrative: Lessons from Venezuela Caracas" (lead author: Professor María Elena Gómez).</w:t>
      </w:r>
    </w:p>
    <w:p>
      <w:pPr>
        <w:numPr>
          <w:ilvl w:val="0"/>
          <w:numId w:val="1005"/>
        </w:numPr>
        <w:pStyle w:val="Compact"/>
      </w:pPr>
      <w:r>
        <w:t xml:space="preserve">A policy brief co-produced with the Ministry of Urban Development for national implementation.</w:t>
      </w:r>
    </w:p>
    <w:p>
      <w:pPr>
        <w:pStyle w:val="FirstParagraph"/>
      </w:pPr>
      <w:r>
        <w:t xml:space="preserve">Dissemination will prioritize local impact through community radio broadcasts in Caracas, workshops at UCV’s School of Architecture, and a dedicated website hosted by the Central University of Venezuela. This ensures knowledge flows *to* the people it serves, not just to academic journals.</w:t>
      </w:r>
    </w:p>
    <w:bookmarkEnd w:id="26"/>
    <w:bookmarkStart w:id="27" w:name="X5ea0c9a3699cb28ceffd5581db77940beecb983"/>
    <w:p>
      <w:pPr>
        <w:pStyle w:val="Heading2"/>
      </w:pPr>
      <w:r>
        <w:t xml:space="preserve">VIII. Conclusion: A Call for Action in Venezuela Caracas</w:t>
      </w:r>
    </w:p>
    <w:p>
      <w:pPr>
        <w:pStyle w:val="FirstParagraph"/>
      </w:pPr>
      <w:r>
        <w:t xml:space="preserve">As Venezuela navigates its most complex urban challenges, this Research Proposal offers a pathway grounded in local reality and empowered by community action. It is not merely an academic exercise; it is a vital step toward building cities where residents of Venezuela Caracas can thrive despite systemic adversity. Professor María Elena Gómez’s leadership ensures this work remains deeply embedded in the lived experience of Caracas' people, making this Research Proposal both urgently needed and uniquely positioned for success. The time for top-down solutions has passed; the moment demands collaborative, community-led resilience – a vision this Research Proposal delivers for Venezuela Caracas.</w:t>
      </w:r>
    </w:p>
    <w:p>
      <w:pPr>
        <w:pStyle w:val="BodyText"/>
      </w:pPr>
      <w:r>
        <w:rPr>
          <w:iCs/>
          <w:i/>
        </w:rPr>
        <w:t xml:space="preserve">This Research Proposal aligns with Venezuela's National Development Plan 2021-2031 (Plan de Desarrollo Nacional) priorities on sustainable urbanization and social inclusion. It is submitted for funding consideration by the Venezuelan Ministry of Science, Technology, and Innovation (MCTI).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Resilience Framework for Venezuela Caracas</dc:title>
  <dc:creator/>
  <dc:language>en</dc:language>
  <cp:keywords/>
  <dcterms:created xsi:type="dcterms:W3CDTF">2026-07-23T17:14:58Z</dcterms:created>
  <dcterms:modified xsi:type="dcterms:W3CDTF">2026-07-23T17:14:58Z</dcterms:modified>
</cp:coreProperties>
</file>

<file path=docProps/custom.xml><?xml version="1.0" encoding="utf-8"?>
<Properties xmlns="http://schemas.openxmlformats.org/officeDocument/2006/custom-properties" xmlns:vt="http://schemas.openxmlformats.org/officeDocument/2006/docPropsVTypes"/>
</file>