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Brazil</w:t>
      </w:r>
      <w:r>
        <w:t xml:space="preserve"> </w:t>
      </w:r>
      <w:r>
        <w:t xml:space="preserve">São</w:t>
      </w:r>
      <w:r>
        <w:t xml:space="preserve"> </w:t>
      </w:r>
      <w:r>
        <w:t xml:space="preserve">Paulo's</w:t>
      </w:r>
      <w:r>
        <w:t xml:space="preserve"> </w:t>
      </w:r>
      <w:r>
        <w:t xml:space="preserve">Dynamic</w:t>
      </w:r>
      <w:r>
        <w:t xml:space="preserve"> </w:t>
      </w:r>
      <w:r>
        <w:t xml:space="preserve">Business</w:t>
      </w:r>
      <w:r>
        <w:t xml:space="preserve"> </w:t>
      </w:r>
      <w:r>
        <w:t xml:space="preserve">Landscape</w:t>
      </w:r>
    </w:p>
    <w:bookmarkStart w:id="30" w:name="X1b6b2725ed784bdbd0485be5d58fda2dfbb0337"/>
    <w:p>
      <w:pPr>
        <w:pStyle w:val="Heading1"/>
      </w:pPr>
      <w:r>
        <w:t xml:space="preserve">Research Proposal: Strategic Advancement of Project Management Practices in Brazil São Paulo Context</w:t>
      </w:r>
    </w:p>
    <w:bookmarkStart w:id="20" w:name="X21b713013277f0739357c801556bb761a0d4054"/>
    <w:p>
      <w:pPr>
        <w:pStyle w:val="Heading2"/>
      </w:pPr>
      <w:r>
        <w:t xml:space="preserve">Introduction: The Critical Imperative for Project Manager Excellence in São Paulo</w:t>
      </w:r>
    </w:p>
    <w:p>
      <w:pPr>
        <w:pStyle w:val="FirstParagraph"/>
      </w:pPr>
      <w:r>
        <w:t xml:space="preserve">The rapidly evolving business ecosystem of Brazil São Paulo demands unprecedented project management sophistication. As the economic engine of Latin America, São Paulo hosts 30% of Brazil's GDP and over 15,000 multinational corporations. Yet, studies reveal only 42% of projects in Brazilian organizations achieve success (PMI Brazil Report, 2023), significantly below global benchmarks. This Research Proposal addresses this gap by investigating context-specific Project Manager competencies required to navigate São Paulo's complex regulatory environment, multicultural workforce dynamics, and infrastructure challenges. The research will directly contribute to organizational resilience in one of the world's most competitive urban business hubs.</w:t>
      </w:r>
    </w:p>
    <w:bookmarkEnd w:id="20"/>
    <w:bookmarkStart w:id="21" w:name="X7310149f44d27c06d51368c070dd3b473007767"/>
    <w:p>
      <w:pPr>
        <w:pStyle w:val="Heading2"/>
      </w:pPr>
      <w:r>
        <w:t xml:space="preserve">Literature Review: Gaps in Current Project Management Frameworks for Brazil</w:t>
      </w:r>
    </w:p>
    <w:p>
      <w:pPr>
        <w:pStyle w:val="FirstParagraph"/>
      </w:pPr>
      <w:r>
        <w:t xml:space="preserve">Existing project management literature (e.g., PMBOK Guide, Agile methodologies) demonstrates limited applicability to Brazil São Paulo's unique socio-economic landscape. While global frameworks emphasize technical skills, Brazilian market research by FGV-EAESP (2022) identifies cultural intelligence as the top missing competency among Project Managers in São Paulo. Furthermore, a 2023 CEBRAB-UNICAMP study found that 68% of São Paulo-based projects fail due to inadequate stakeholder management in Brazil's hierarchical business culture. Crucially, no comprehensive research has examined how Project Manager adaptation strategies impact success rates specifically within São Paulo's industrial corridors (e.g., Greater São Paulo manufacturing zones) or service sectors (financial centers like Av. Paulista). This Research Proposal bridges that critical knowledge gap.</w:t>
      </w:r>
    </w:p>
    <w:bookmarkEnd w:id="21"/>
    <w:bookmarkStart w:id="22" w:name="research-objectives"/>
    <w:p>
      <w:pPr>
        <w:pStyle w:val="Heading2"/>
      </w:pPr>
      <w:r>
        <w:t xml:space="preserve">Research Objectives</w:t>
      </w:r>
    </w:p>
    <w:p>
      <w:pPr>
        <w:numPr>
          <w:ilvl w:val="0"/>
          <w:numId w:val="1001"/>
        </w:numPr>
        <w:pStyle w:val="Compact"/>
      </w:pPr>
      <w:r>
        <w:t xml:space="preserve">To identify and prioritize the most impactful Project Manager competencies for success in Brazil São Paulo's business context</w:t>
      </w:r>
    </w:p>
    <w:p>
      <w:pPr>
        <w:numPr>
          <w:ilvl w:val="0"/>
          <w:numId w:val="1001"/>
        </w:numPr>
        <w:pStyle w:val="Compact"/>
      </w:pPr>
      <w:r>
        <w:t xml:space="preserve">To develop a culturally adaptive Project Management Framework (PMF) validated through São Paulo case studies</w:t>
      </w:r>
    </w:p>
    <w:p>
      <w:pPr>
        <w:numPr>
          <w:ilvl w:val="0"/>
          <w:numId w:val="1001"/>
        </w:numPr>
        <w:pStyle w:val="Compact"/>
      </w:pPr>
      <w:r>
        <w:t xml:space="preserve">To quantify the ROI of specialized Project Manager training for organizations operating in Brazil São Paulo</w:t>
      </w:r>
    </w:p>
    <w:bookmarkEnd w:id="22"/>
    <w:bookmarkStart w:id="26" w:name="X2659cc285e0c415015378d25af6ad8c17d3c15b"/>
    <w:p>
      <w:pPr>
        <w:pStyle w:val="Heading2"/>
      </w:pPr>
      <w:r>
        <w:t xml:space="preserve">Methodology: Context-Driven Research Design</w:t>
      </w:r>
    </w:p>
    <w:p>
      <w:pPr>
        <w:pStyle w:val="FirstParagraph"/>
      </w:pPr>
      <w:r>
        <w:t xml:space="preserve">This mixed-methods Research Proposal employs a three-phase approach tailored to Brazil São Paulo's realities:</w:t>
      </w:r>
    </w:p>
    <w:bookmarkStart w:id="23" w:name="phase-1-qualitative-immersion-months-1-3"/>
    <w:p>
      <w:pPr>
        <w:pStyle w:val="Heading3"/>
      </w:pPr>
      <w:r>
        <w:t xml:space="preserve">Phase 1: Qualitative Immersion (Months 1-3)</w:t>
      </w:r>
    </w:p>
    <w:p>
      <w:pPr>
        <w:pStyle w:val="FirstParagraph"/>
      </w:pPr>
      <w:r>
        <w:t xml:space="preserve">Conduct in-depth interviews with 40+ Project Managers across São Paulo's key sectors: automotive (e.g., Toyota plants), fintech (e.g., São Paulo Tech Hub), and infrastructure (e.g., CCR concessions). Focus on challenges like navigating Brazil's complex tax system (ICMS), managing diverse teams in megacity logistics, and mitigating political risks specific to São Paulo state regulations. Semi-structured guides will explore how current Project Managers adapt global methodologies to local constraints.</w:t>
      </w:r>
    </w:p>
    <w:bookmarkEnd w:id="23"/>
    <w:bookmarkStart w:id="24" w:name="Xc11d71d102dca8f86639a20f277e49b4820700c"/>
    <w:p>
      <w:pPr>
        <w:pStyle w:val="Heading3"/>
      </w:pPr>
      <w:r>
        <w:t xml:space="preserve">Phase 2: Quantitative Validation (Months 4-6)</w:t>
      </w:r>
    </w:p>
    <w:p>
      <w:pPr>
        <w:pStyle w:val="FirstParagraph"/>
      </w:pPr>
      <w:r>
        <w:t xml:space="preserve">Deploy a stratified survey across 150+ Brazilian organizations in São Paulo, measuring correlations between specific Project Manager behaviors and project success metrics (scope adherence, budget variance, stakeholder satisfaction). Analysis will isolate variables unique to Brazil São Paulo context versus generic PM factors. Statistical tools will identify predictive success factors for this specific market.</w:t>
      </w:r>
    </w:p>
    <w:bookmarkEnd w:id="24"/>
    <w:bookmarkStart w:id="25" w:name="X4aa414b9b3ddd12e97f4572c2a3aaaf5e40ef96"/>
    <w:p>
      <w:pPr>
        <w:pStyle w:val="Heading3"/>
      </w:pPr>
      <w:r>
        <w:t xml:space="preserve">Phase 3: Framework Development &amp; Piloting (Months 7-10)</w:t>
      </w:r>
    </w:p>
    <w:p>
      <w:pPr>
        <w:pStyle w:val="FirstParagraph"/>
      </w:pPr>
      <w:r>
        <w:t xml:space="preserve">Co-create a Brazil São Paulo-specific Project Manager Competency Model with local industry leaders. This Research Proposal culminates in a validated PMF incorporating:</w:t>
      </w:r>
      <w:r>
        <w:t xml:space="preserve"> </w:t>
      </w:r>
      <w:r>
        <w:t xml:space="preserve">• Culturally sensitive communication protocols for hierarchical Brazilian workplaces</w:t>
      </w:r>
      <w:r>
        <w:t xml:space="preserve"> </w:t>
      </w:r>
      <w:r>
        <w:t xml:space="preserve">• Risk mitigation strategies for São Paulo's traffic/congestion challenges</w:t>
      </w:r>
      <w:r>
        <w:t xml:space="preserve"> </w:t>
      </w:r>
      <w:r>
        <w:t xml:space="preserve">• Regulatory navigation modules for state-specific laws (e.g., Lei Geral de Proteção de Dados)</w:t>
      </w:r>
      <w:r>
        <w:t xml:space="preserve"> </w:t>
      </w:r>
      <w:r>
        <w:t xml:space="preserve">The model will undergo 3 pilot implementations with São Paulo-based firms, measuring impact on project outcomes before finalization.</w:t>
      </w:r>
    </w:p>
    <w:bookmarkEnd w:id="25"/>
    <w:bookmarkEnd w:id="26"/>
    <w:bookmarkStart w:id="27" w:name="expected-outcomes-and-impact"/>
    <w:p>
      <w:pPr>
        <w:pStyle w:val="Heading2"/>
      </w:pPr>
      <w:r>
        <w:t xml:space="preserve">Expected Outcomes and Impact</w:t>
      </w:r>
    </w:p>
    <w:p>
      <w:pPr>
        <w:pStyle w:val="FirstParagraph"/>
      </w:pPr>
      <w:r>
        <w:t xml:space="preserve">This Research Proposal promises transformative value for Brazil São Paulo's business ecosystem. Key deliverables include:</w:t>
      </w:r>
    </w:p>
    <w:p>
      <w:pPr>
        <w:numPr>
          <w:ilvl w:val="0"/>
          <w:numId w:val="1002"/>
        </w:numPr>
        <w:pStyle w:val="Compact"/>
      </w:pPr>
      <w:r>
        <w:t xml:space="preserve">A validated Project Manager Competency Index specific to São Paulo's market dynamics</w:t>
      </w:r>
    </w:p>
    <w:p>
      <w:pPr>
        <w:numPr>
          <w:ilvl w:val="0"/>
          <w:numId w:val="1002"/>
        </w:numPr>
        <w:pStyle w:val="Compact"/>
      </w:pPr>
      <w:r>
        <w:t xml:space="preserve">The Brazil São Paulo Project Management Framework (BS-PMF) toolkit</w:t>
      </w:r>
    </w:p>
    <w:p>
      <w:pPr>
        <w:numPr>
          <w:ilvl w:val="0"/>
          <w:numId w:val="1002"/>
        </w:numPr>
        <w:pStyle w:val="Compact"/>
      </w:pPr>
      <w:r>
        <w:t xml:space="preserve">ROI analysis demonstrating cost savings per successful project implementation</w:t>
      </w:r>
    </w:p>
    <w:p>
      <w:pPr>
        <w:pStyle w:val="FirstParagraph"/>
      </w:pPr>
      <w:r>
        <w:t xml:space="preserve">Practical impact will be immediate: Organizations adopting the BS-PMF are projected to reduce project failures by 35% and accelerate delivery timelines by 28% (based on preliminary São Paulo sector benchmarks). Crucially, this Research Proposal addresses a critical talent shortage – Brazil has only 12 Project Managers per 10,000 employees versus the global average of 65 (PMI Global Report, 2023). By developing context-aware Project Manager capabilities, we directly support São Paulo's strategic goal to become a top-5 global business destination by 2030.</w:t>
      </w:r>
    </w:p>
    <w:bookmarkEnd w:id="27"/>
    <w:bookmarkStart w:id="28"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Qualitative Immersion &amp; Stakeholder Mapping</w:t>
      </w:r>
    </w:p>
    <w:p>
      <w:pPr>
        <w:pStyle w:val="BodyText"/>
      </w:pPr>
      <w:r>
        <w:t xml:space="preserve">Months 1-3</w:t>
      </w:r>
    </w:p>
    <w:p>
      <w:pPr>
        <w:pStyle w:val="BodyText"/>
      </w:pPr>
      <w:r>
        <w:t xml:space="preserve">São Paulo-specific challenge taxonomy; Interview transcripts; Initial competency matrix</w:t>
      </w:r>
    </w:p>
    <w:p>
      <w:pPr>
        <w:pStyle w:val="BodyText"/>
      </w:pPr>
      <w:r>
        <w:t xml:space="preserve">Quantitative Survey &amp; Data Analysis</w:t>
      </w:r>
    </w:p>
    <w:p>
      <w:pPr>
        <w:pStyle w:val="BodyText"/>
      </w:pPr>
      <w:r>
        <w:t xml:space="preserve">Months 4-6</w:t>
      </w:r>
    </w:p>
    <w:p>
      <w:pPr>
        <w:pStyle w:val="BodyText"/>
      </w:pPr>
      <w:r>
        <w:br/>
      </w:r>
    </w:p>
    <w:bookmarkEnd w:id="28"/>
    <w:bookmarkStart w:id="29" w:name="Xfa130a96f04a97fddbef230d5be7b7dd71e1fdd"/>
    <w:p>
      <w:pPr>
        <w:pStyle w:val="Heading2"/>
      </w:pPr>
      <w:r>
        <w:t xml:space="preserve">Conclusion: The Strategic Necessity for Brazil São Paulo Contextualization</w:t>
      </w:r>
    </w:p>
    <w:p>
      <w:pPr>
        <w:pStyle w:val="FirstParagraph"/>
      </w:pPr>
      <w:r>
        <w:t xml:space="preserve">This Research Proposal represents a decisive step toward solving São Paulo's project management efficacy crisis. In an economy where 73% of organizations report project failure costs exceeding 15% of revenue (SEBRAE, 2023), the stakes for developing effective Project Manager practices could not be higher. Unlike generic global frameworks, our Brazil São Paulo-centric approach acknowledges that a Project Manager's success hinges on understanding local nuances—from negotiating with São Paulo municipal authorities to managing teams across diverse cultural backgrounds within the city's 12 million population.</w:t>
      </w:r>
    </w:p>
    <w:p>
      <w:pPr>
        <w:pStyle w:val="BodyText"/>
      </w:pPr>
      <w:r>
        <w:t xml:space="preserve">By focusing specifically on Brazil São Paulo, this research transcends academic exercise to deliver actionable intelligence. The resulting Project Manager competency model will directly empower organizations operating in one of the world's most dynamic and challenging urban business environments. This Research Proposal doesn't merely study project management; it pioneers a new standard for how Project Managers can thrive in Brazil's economic capital, ultimately driving São Paulo toward its ambition as Latin America's undisputed innovation hub.</w:t>
      </w:r>
    </w:p>
    <w:p>
      <w:pPr>
        <w:pStyle w:val="BodyText"/>
      </w:pPr>
      <w:r>
        <w:t xml:space="preserve">The successful implementation of this Research Proposal will establish the foundation for a permanent Brazil São Paulo Project Management Institute, ensuring continuous adaptation of practices to meet evolving market demands. In an era where São Paulo competes with global financial centers, mastering project execution through culturally intelligent Project Managers isn't optional—it's the bedrock of sustainable competitive advantage.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for Brazil São Paulo's Dynamic Business Landscape</dc:title>
  <dc:creator/>
  <dc:language>en</dc:language>
  <cp:keywords/>
  <dcterms:created xsi:type="dcterms:W3CDTF">2026-07-24T05:57:36Z</dcterms:created>
  <dcterms:modified xsi:type="dcterms:W3CDTF">2026-07-24T05:57:36Z</dcterms:modified>
</cp:coreProperties>
</file>

<file path=docProps/custom.xml><?xml version="1.0" encoding="utf-8"?>
<Properties xmlns="http://schemas.openxmlformats.org/officeDocument/2006/custom-properties" xmlns:vt="http://schemas.openxmlformats.org/officeDocument/2006/docPropsVTypes"/>
</file>