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Project</w:t>
      </w:r>
      <w:r>
        <w:t xml:space="preserve"> </w:t>
      </w:r>
      <w:r>
        <w:t xml:space="preserve">Management</w:t>
      </w:r>
      <w:r>
        <w:t xml:space="preserve"> </w:t>
      </w:r>
      <w:r>
        <w:t xml:space="preserve">Excellence</w:t>
      </w:r>
      <w:r>
        <w:t xml:space="preserve"> </w:t>
      </w:r>
      <w:r>
        <w:t xml:space="preserve">in</w:t>
      </w:r>
      <w:r>
        <w:t xml:space="preserve"> </w:t>
      </w:r>
      <w:r>
        <w:t xml:space="preserve">Addis</w:t>
      </w:r>
      <w:r>
        <w:t xml:space="preserve"> </w:t>
      </w:r>
      <w:r>
        <w:t xml:space="preserve">Ababa,</w:t>
      </w:r>
      <w:r>
        <w:t xml:space="preserve"> </w:t>
      </w:r>
      <w:r>
        <w:t xml:space="preserve">Ethiopia</w:t>
      </w:r>
    </w:p>
    <w:bookmarkStart w:id="31" w:name="Xfb9bb732546c457999aed95b3046ae5c29ff479"/>
    <w:p>
      <w:pPr>
        <w:pStyle w:val="Heading1"/>
      </w:pPr>
      <w:r>
        <w:t xml:space="preserve">Research Proposal: Optimizing Project Manager Performance for Sustainable Development in Addis Ababa, Ethiopia</w:t>
      </w:r>
    </w:p>
    <w:bookmarkStart w:id="20" w:name="introduction"/>
    <w:p>
      <w:pPr>
        <w:pStyle w:val="Heading2"/>
      </w:pPr>
      <w:r>
        <w:t xml:space="preserve">1. Introduction</w:t>
      </w:r>
    </w:p>
    <w:p>
      <w:pPr>
        <w:pStyle w:val="FirstParagraph"/>
      </w:pPr>
      <w:r>
        <w:t xml:space="preserve">The rapid urbanization of Ethiopia's capital city, Addis Ababa, has created unprecedented demand for effective project management across infrastructure, healthcare, education and digital transformation initiatives. With the Ethiopian government's ambitious</w:t>
      </w:r>
      <w:r>
        <w:t xml:space="preserve"> </w:t>
      </w:r>
      <w:r>
        <w:rPr>
          <w:iCs/>
          <w:i/>
        </w:rPr>
        <w:t xml:space="preserve">Growth and Transformation Plan II (GTP II)</w:t>
      </w:r>
      <w:r>
        <w:t xml:space="preserve"> </w:t>
      </w:r>
      <w:r>
        <w:t xml:space="preserve">targeting Addis Ababa as a regional hub for African development, the role of a competent</w:t>
      </w:r>
      <w:r>
        <w:t xml:space="preserve"> </w:t>
      </w:r>
      <w:r>
        <w:rPr>
          <w:bCs/>
          <w:b/>
        </w:rPr>
        <w:t xml:space="preserve">Project Manager</w:t>
      </w:r>
      <w:r>
        <w:t xml:space="preserve"> </w:t>
      </w:r>
      <w:r>
        <w:t xml:space="preserve">has become critically important. This</w:t>
      </w:r>
      <w:r>
        <w:t xml:space="preserve"> </w:t>
      </w:r>
      <w:r>
        <w:rPr>
          <w:bCs/>
          <w:b/>
        </w:rPr>
        <w:t xml:space="preserve">Research Proposal</w:t>
      </w:r>
      <w:r>
        <w:t xml:space="preserve"> </w:t>
      </w:r>
      <w:r>
        <w:t xml:space="preserve">addresses the urgent need to develop context-specific project management frameworks tailored for Ethiopia's unique socio-economic environment. The study will specifically investigate how localized project management practices can overcome challenges in Addis Ababa, where complex stakeholder landscapes, resource constraints and cultural dynamics often impede successful project delivery.</w:t>
      </w:r>
    </w:p>
    <w:bookmarkEnd w:id="20"/>
    <w:bookmarkStart w:id="21" w:name="problem-statement"/>
    <w:p>
      <w:pPr>
        <w:pStyle w:val="Heading2"/>
      </w:pPr>
      <w:r>
        <w:t xml:space="preserve">2. Problem Statement</w:t>
      </w:r>
    </w:p>
    <w:p>
      <w:pPr>
        <w:pStyle w:val="FirstParagraph"/>
      </w:pPr>
      <w:r>
        <w:t xml:space="preserve">Despite significant investment in development projects across Ethiopia Addis Ababa—including the $1.8 billion Light Rail Transit System, ongoing city expansion plans, and World Bank-funded healthcare initiatives—project success rates remain alarmingly low (estimated at 35-40% according to UN-Habitat reports). Key challenges include: (a) Western-centric project management methodologies that ignore local cultural practices, (b) inadequate training programs for</w:t>
      </w:r>
      <w:r>
        <w:t xml:space="preserve"> </w:t>
      </w:r>
      <w:r>
        <w:rPr>
          <w:bCs/>
          <w:b/>
        </w:rPr>
        <w:t xml:space="preserve">Project Manager</w:t>
      </w:r>
      <w:r>
        <w:t xml:space="preserve">s operating in Addis Ababa's context, and (c) fragmented coordination between federal ministries, city administration and international donors. This research identifies a critical gap between global project management standards and the operational realities of managing complex projects in Ethiopia Addis Ababa where linguistic diversity, bureaucratic complexity and resource limitations require specialized approaches.</w:t>
      </w:r>
    </w:p>
    <w:bookmarkEnd w:id="21"/>
    <w:bookmarkStart w:id="22" w:name="research-objectives"/>
    <w:p>
      <w:pPr>
        <w:pStyle w:val="Heading2"/>
      </w:pPr>
      <w:r>
        <w:t xml:space="preserve">3. Research Objectives</w:t>
      </w:r>
    </w:p>
    <w:p>
      <w:pPr>
        <w:numPr>
          <w:ilvl w:val="0"/>
          <w:numId w:val="1001"/>
        </w:numPr>
        <w:pStyle w:val="Compact"/>
      </w:pPr>
      <w:r>
        <w:t xml:space="preserve">To analyze current project management practices used by Project Managers in Addis Ababa across public and private sectors</w:t>
      </w:r>
    </w:p>
    <w:p>
      <w:pPr>
        <w:numPr>
          <w:ilvl w:val="0"/>
          <w:numId w:val="1001"/>
        </w:numPr>
        <w:pStyle w:val="Compact"/>
      </w:pPr>
      <w:r>
        <w:t xml:space="preserve">To identify cultural, institutional and environmental factors uniquely impacting project delivery in Ethiopia Addis Ababa</w:t>
      </w:r>
    </w:p>
    <w:p>
      <w:pPr>
        <w:numPr>
          <w:ilvl w:val="0"/>
          <w:numId w:val="1001"/>
        </w:numPr>
        <w:pStyle w:val="Compact"/>
      </w:pPr>
      <w:r>
        <w:t xml:space="preserve">To develop a context-sensitive Project Manager competency framework integrating Ethiopian cultural values (e.g., "Gena" - community-oriented decision making)</w:t>
      </w:r>
    </w:p>
    <w:p>
      <w:pPr>
        <w:numPr>
          <w:ilvl w:val="0"/>
          <w:numId w:val="1001"/>
        </w:numPr>
        <w:pStyle w:val="Compact"/>
      </w:pPr>
      <w:r>
        <w:t xml:space="preserve">To propose actionable training modules for Project Managers operating in Addis Ababa's developmental ecosystem</w:t>
      </w:r>
    </w:p>
    <w:bookmarkEnd w:id="22"/>
    <w:bookmarkStart w:id="23" w:name="literature-review"/>
    <w:p>
      <w:pPr>
        <w:pStyle w:val="Heading2"/>
      </w:pPr>
      <w:r>
        <w:t xml:space="preserve">4. Literature Review</w:t>
      </w:r>
    </w:p>
    <w:p>
      <w:pPr>
        <w:pStyle w:val="FirstParagraph"/>
      </w:pPr>
      <w:r>
        <w:t xml:space="preserve">Existing literature on project management (Kerzner, 2017; PMI, 2021) predominantly focuses on Western contexts without addressing African urban development challenges. Recent studies in East Africa (Mwambu et al., 2019) highlight the "importation" of foreign methodologies causing implementation failures. In Ethiopia specifically, research by Tadesse (2020) noted that 68% of Addis Ababa infrastructure projects exceeded budgets due to inadequate local contextual adaptation. This study bridges this gap by positioning the</w:t>
      </w:r>
      <w:r>
        <w:t xml:space="preserve"> </w:t>
      </w:r>
      <w:r>
        <w:rPr>
          <w:bCs/>
          <w:b/>
        </w:rPr>
        <w:t xml:space="preserve">Project Manager</w:t>
      </w:r>
      <w:r>
        <w:t xml:space="preserve"> </w:t>
      </w:r>
      <w:r>
        <w:t xml:space="preserve">as the central agent for cultural translation between international best practices and Ethiopian operational realities. It builds on Ethiopia's own development philosophy of "Ethiopian Solutions for Ethiopian Problems" (ESfEP) as articulated in the 2019 National Development Plan.</w:t>
      </w:r>
    </w:p>
    <w:bookmarkEnd w:id="23"/>
    <w:bookmarkStart w:id="27" w:name="methodology"/>
    <w:p>
      <w:pPr>
        <w:pStyle w:val="Heading2"/>
      </w:pPr>
      <w:r>
        <w:t xml:space="preserve">5. Methodology</w:t>
      </w:r>
    </w:p>
    <w:p>
      <w:pPr>
        <w:pStyle w:val="FirstParagraph"/>
      </w:pPr>
      <w:r>
        <w:t xml:space="preserve">This mixed-methods study will employ a three-phase approach tailored to Addis Ababa's environment:</w:t>
      </w:r>
    </w:p>
    <w:bookmarkStart w:id="24" w:name="phase-1-contextual-analysis-months-1-3"/>
    <w:p>
      <w:pPr>
        <w:pStyle w:val="Heading3"/>
      </w:pPr>
      <w:r>
        <w:t xml:space="preserve">Phase 1: Contextual Analysis (Months 1-3)</w:t>
      </w:r>
    </w:p>
    <w:p>
      <w:pPr>
        <w:numPr>
          <w:ilvl w:val="0"/>
          <w:numId w:val="1002"/>
        </w:numPr>
        <w:pStyle w:val="Compact"/>
      </w:pPr>
      <w:r>
        <w:t xml:space="preserve">Document analysis of 50+ projects in Addis Ababa (2020-2024) from city administration, World Bank and Ethiopian Ministry of Urban Development</w:t>
      </w:r>
    </w:p>
    <w:p>
      <w:pPr>
        <w:numPr>
          <w:ilvl w:val="0"/>
          <w:numId w:val="1002"/>
        </w:numPr>
        <w:pStyle w:val="Compact"/>
      </w:pPr>
      <w:r>
        <w:t xml:space="preserve">Key informant interviews with 30 Project Managers across sectors (public works, health, ICT)</w:t>
      </w:r>
    </w:p>
    <w:bookmarkEnd w:id="24"/>
    <w:bookmarkStart w:id="25" w:name="X8d9c3cfde737a378f899fbfe4f401becae89092"/>
    <w:p>
      <w:pPr>
        <w:pStyle w:val="Heading3"/>
      </w:pPr>
      <w:r>
        <w:t xml:space="preserve">Phase 2: Cultural Factor Mapping (Months 4-6)</w:t>
      </w:r>
    </w:p>
    <w:p>
      <w:pPr>
        <w:numPr>
          <w:ilvl w:val="0"/>
          <w:numId w:val="1003"/>
        </w:numPr>
        <w:pStyle w:val="Compact"/>
      </w:pPr>
      <w:r>
        <w:t xml:space="preserve">Participatory workshops with Project Managers and community leaders in Addis Ababa's neighborhoods (Bole, Kirkos, Yeka districts)</w:t>
      </w:r>
    </w:p>
    <w:p>
      <w:pPr>
        <w:numPr>
          <w:ilvl w:val="0"/>
          <w:numId w:val="1003"/>
        </w:numPr>
        <w:pStyle w:val="Compact"/>
      </w:pPr>
      <w:r>
        <w:t xml:space="preserve">Survey of 150 project stakeholders assessing cultural barriers (e.g., decision-making hierarchy, communication styles)</w:t>
      </w:r>
    </w:p>
    <w:bookmarkEnd w:id="25"/>
    <w:bookmarkStart w:id="26" w:name="X4e86b89079591a2d7792ee59af5b327beb27d95"/>
    <w:p>
      <w:pPr>
        <w:pStyle w:val="Heading3"/>
      </w:pPr>
      <w:r>
        <w:t xml:space="preserve">Phase 3: Framework Development &amp; Validation (Months 7-10)</w:t>
      </w:r>
    </w:p>
    <w:p>
      <w:pPr>
        <w:numPr>
          <w:ilvl w:val="0"/>
          <w:numId w:val="1004"/>
        </w:numPr>
        <w:pStyle w:val="Compact"/>
      </w:pPr>
      <w:r>
        <w:t xml:space="preserve">Co-creation of the "Addis Project Management Model" with local institutions</w:t>
      </w:r>
    </w:p>
    <w:p>
      <w:pPr>
        <w:numPr>
          <w:ilvl w:val="0"/>
          <w:numId w:val="1004"/>
        </w:numPr>
        <w:pStyle w:val="Compact"/>
      </w:pPr>
      <w:r>
        <w:t xml:space="preserve">Pilot testing with 5 ongoing Addis Ababa projects (e.g., Addis Ababa City Administration's Waste Management System)</w:t>
      </w:r>
    </w:p>
    <w:p>
      <w:pPr>
        <w:pStyle w:val="FirstParagraph"/>
      </w:pPr>
      <w:r>
        <w:t xml:space="preserve">Data will be analyzed using thematic analysis and SWOT frameworks, with cultural sensitivity guided by Ethiopian academic institutions including Addis Ababa University's School of Business.</w:t>
      </w:r>
    </w:p>
    <w:bookmarkEnd w:id="26"/>
    <w:bookmarkEnd w:id="27"/>
    <w:bookmarkStart w:id="28" w:name="expected-outcomes"/>
    <w:p>
      <w:pPr>
        <w:pStyle w:val="Heading2"/>
      </w:pPr>
      <w:r>
        <w:t xml:space="preserve">6. Expected Outcomes</w:t>
      </w:r>
    </w:p>
    <w:p>
      <w:pPr>
        <w:pStyle w:val="FirstParagraph"/>
      </w:pPr>
      <w:r>
        <w:t xml:space="preserve">This research will deliver three transformative outputs for Ethiopia Addis Ababa:</w:t>
      </w:r>
    </w:p>
    <w:p>
      <w:pPr>
        <w:numPr>
          <w:ilvl w:val="0"/>
          <w:numId w:val="1005"/>
        </w:numPr>
        <w:pStyle w:val="Compact"/>
      </w:pPr>
      <w:r>
        <w:rPr>
          <w:bCs/>
          <w:b/>
        </w:rPr>
        <w:t xml:space="preserve">Contextualized Project Manager Competency Framework:</w:t>
      </w:r>
      <w:r>
        <w:t xml:space="preserve"> </w:t>
      </w:r>
      <w:r>
        <w:t xml:space="preserve">A validated model defining 10 core competencies specific to Addis Ababa, including "Cultural Navigation" and "Resource Optimization in Resource-Limited Settings"</w:t>
      </w:r>
    </w:p>
    <w:p>
      <w:pPr>
        <w:numPr>
          <w:ilvl w:val="0"/>
          <w:numId w:val="1005"/>
        </w:numPr>
        <w:pStyle w:val="Compact"/>
      </w:pPr>
      <w:r>
        <w:rPr>
          <w:bCs/>
          <w:b/>
        </w:rPr>
        <w:t xml:space="preserve">Localized Training Curriculum:</w:t>
      </w:r>
      <w:r>
        <w:t xml:space="preserve"> </w:t>
      </w:r>
      <w:r>
        <w:t xml:space="preserve">Modular training program for Project Managers using Amharic and Oromiffa language support, incorporating real Addis Ababa case studies (e.g., handling community protests during infrastructure projects)</w:t>
      </w:r>
    </w:p>
    <w:p>
      <w:pPr>
        <w:numPr>
          <w:ilvl w:val="0"/>
          <w:numId w:val="1005"/>
        </w:numPr>
        <w:pStyle w:val="Compact"/>
      </w:pPr>
      <w:r>
        <w:rPr>
          <w:bCs/>
          <w:b/>
        </w:rPr>
        <w:t xml:space="preserve">Sustainable Implementation Protocol:</w:t>
      </w:r>
      <w:r>
        <w:t xml:space="preserve"> </w:t>
      </w:r>
      <w:r>
        <w:t xml:space="preserve">A step-by-step guide for Ethiopian institutions to integrate the framework into recruitment, performance evaluation and capacity building of Project Managers</w:t>
      </w:r>
    </w:p>
    <w:p>
      <w:pPr>
        <w:pStyle w:val="FirstParagraph"/>
      </w:pPr>
      <w:r>
        <w:t xml:space="preserve">Expected impact includes reducing project cost overruns by 25% and accelerating delivery timelines by 30% in Addis Ababa projects, directly contributing to Ethiopia's Sustainable Development Goals (SDG) targets for urban development.</w:t>
      </w:r>
    </w:p>
    <w:bookmarkEnd w:id="28"/>
    <w:bookmarkStart w:id="29" w:name="significance-for-ethiopia-addis-ababa"/>
    <w:p>
      <w:pPr>
        <w:pStyle w:val="Heading2"/>
      </w:pPr>
      <w:r>
        <w:t xml:space="preserve">7. Significance for Ethiopia Addis Ababa</w:t>
      </w:r>
    </w:p>
    <w:p>
      <w:pPr>
        <w:pStyle w:val="FirstParagraph"/>
      </w:pPr>
      <w:r>
        <w:t xml:space="preserve">The outcomes of this</w:t>
      </w:r>
      <w:r>
        <w:t xml:space="preserve"> </w:t>
      </w:r>
      <w:r>
        <w:rPr>
          <w:bCs/>
          <w:b/>
        </w:rPr>
        <w:t xml:space="preserve">Research Proposal</w:t>
      </w:r>
      <w:r>
        <w:t xml:space="preserve"> </w:t>
      </w:r>
      <w:r>
        <w:t xml:space="preserve">address critical national priorities outlined in the Ethiopian government's "Addis Ababa Urban Master Plan 2050." By empowering Project Managers to operate effectively within Ethiopia's cultural and institutional framework, this research supports:</w:t>
      </w:r>
    </w:p>
    <w:p>
      <w:pPr>
        <w:numPr>
          <w:ilvl w:val="0"/>
          <w:numId w:val="1006"/>
        </w:numPr>
        <w:pStyle w:val="Compact"/>
      </w:pPr>
      <w:r>
        <w:rPr>
          <w:iCs/>
          <w:i/>
        </w:rPr>
        <w:t xml:space="preserve">Economic Transformation:</w:t>
      </w:r>
      <w:r>
        <w:t xml:space="preserve"> </w:t>
      </w:r>
      <w:r>
        <w:t xml:space="preserve">Accelerating high-impact projects that drive job creation (e.g., the $75M Addis Ababa Special Economic Zone)</w:t>
      </w:r>
    </w:p>
    <w:p>
      <w:pPr>
        <w:numPr>
          <w:ilvl w:val="0"/>
          <w:numId w:val="1006"/>
        </w:numPr>
        <w:pStyle w:val="Compact"/>
      </w:pPr>
      <w:r>
        <w:rPr>
          <w:iCs/>
          <w:i/>
        </w:rPr>
        <w:t xml:space="preserve">Urban Resilience:</w:t>
      </w:r>
      <w:r>
        <w:t xml:space="preserve"> </w:t>
      </w:r>
      <w:r>
        <w:t xml:space="preserve">Enabling Project Managers to navigate complex stakeholder systems during rapid city expansion</w:t>
      </w:r>
    </w:p>
    <w:p>
      <w:pPr>
        <w:numPr>
          <w:ilvl w:val="0"/>
          <w:numId w:val="1006"/>
        </w:numPr>
        <w:pStyle w:val="Compact"/>
      </w:pPr>
      <w:r>
        <w:rPr>
          <w:iCs/>
          <w:i/>
        </w:rPr>
        <w:t xml:space="preserve">Cultural Preservation:</w:t>
      </w:r>
      <w:r>
        <w:t xml:space="preserve"> </w:t>
      </w:r>
      <w:r>
        <w:t xml:space="preserve">Ensuring development projects respect Ethiopian communal values rather than imposing external norms</w:t>
      </w:r>
    </w:p>
    <w:p>
      <w:pPr>
        <w:pStyle w:val="FirstParagraph"/>
      </w:pPr>
      <w:r>
        <w:t xml:space="preserve">This work directly contributes to Ethiopia's vision of "Growth with Equity" by making project management a tool for inclusive development. Crucially, it shifts the paradigm from "managing projects in Addis Ababa" to "managing projects</w:t>
      </w:r>
      <w:r>
        <w:t xml:space="preserve"> </w:t>
      </w:r>
      <w:r>
        <w:rPr>
          <w:iCs/>
          <w:i/>
        </w:rPr>
        <w:t xml:space="preserve">with</w:t>
      </w:r>
      <w:r>
        <w:t xml:space="preserve"> </w:t>
      </w:r>
      <w:r>
        <w:t xml:space="preserve">Addis Ababa," where Project Managers become cultural brokers between global standards and local realities.</w:t>
      </w:r>
    </w:p>
    <w:bookmarkEnd w:id="29"/>
    <w:bookmarkStart w:id="30" w:name="conclusion"/>
    <w:p>
      <w:pPr>
        <w:pStyle w:val="Heading2"/>
      </w:pPr>
      <w:r>
        <w:t xml:space="preserve">8. Conclusion</w:t>
      </w:r>
    </w:p>
    <w:p>
      <w:pPr>
        <w:pStyle w:val="FirstParagraph"/>
      </w:pPr>
      <w:r>
        <w:t xml:space="preserve">The success of Ethiopia's developmental ambitions hinges on the effectiveness of Project Managers operating within Addis Ababa's dynamic ecosystem. This</w:t>
      </w:r>
      <w:r>
        <w:t xml:space="preserve"> </w:t>
      </w:r>
      <w:r>
        <w:rPr>
          <w:bCs/>
          <w:b/>
        </w:rPr>
        <w:t xml:space="preserve">Research Proposal</w:t>
      </w:r>
      <w:r>
        <w:t xml:space="preserve"> </w:t>
      </w:r>
      <w:r>
        <w:t xml:space="preserve">presents a vital initiative to develop an indigenous project management paradigm that acknowledges both the city's immense potential and its unique operational challenges. By grounding our approach in Ethiopia Addis Ababa's cultural fabric and development context, this research promises not just academic contribution, but tangible improvements in how infrastructure, services and community projects are delivered across the capital city. We propose collaboration with key Ethiopian institutions including the Ministry of Urban Development and Construction, Addis Ababa City Administration Planning Department, and Ethiopian Institute of Project Management to ensure real-world implementation. The resulting framework will position Ethiopia Addis Ababa as a model for culturally intelligent project management in Africa's fastest-growing urban centers.</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Project Management Excellence in Addis Ababa, Ethiopia</dc:title>
  <dc:creator/>
  <dc:language>en</dc:language>
  <cp:keywords/>
  <dcterms:created xsi:type="dcterms:W3CDTF">2026-07-20T14:05:22Z</dcterms:created>
  <dcterms:modified xsi:type="dcterms:W3CDTF">2026-07-20T14:05:22Z</dcterms:modified>
</cp:coreProperties>
</file>

<file path=docProps/custom.xml><?xml version="1.0" encoding="utf-8"?>
<Properties xmlns="http://schemas.openxmlformats.org/officeDocument/2006/custom-properties" xmlns:vt="http://schemas.openxmlformats.org/officeDocument/2006/docPropsVTypes"/>
</file>