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Frameworks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Lyon,</w:t>
      </w:r>
      <w:r>
        <w:t xml:space="preserve"> </w:t>
      </w:r>
      <w:r>
        <w:t xml:space="preserve">France</w:t>
      </w:r>
    </w:p>
    <w:bookmarkStart w:id="32" w:name="Xa20c84a1ff7fffc698311158f284da32da637fe"/>
    <w:p>
      <w:pPr>
        <w:pStyle w:val="Heading1"/>
      </w:pPr>
      <w:r>
        <w:t xml:space="preserve">Research Proposal: Optimizing Project Management Frameworks for Sustainable Urban Development in Lyon, France</w:t>
      </w:r>
    </w:p>
    <w:bookmarkStart w:id="20" w:name="introduction-and-context"/>
    <w:p>
      <w:pPr>
        <w:pStyle w:val="Heading2"/>
      </w:pPr>
      <w:r>
        <w:t xml:space="preserve">1. Introduction and Context</w:t>
      </w:r>
    </w:p>
    <w:p>
      <w:pPr>
        <w:pStyle w:val="FirstParagraph"/>
      </w:pPr>
      <w:r>
        <w:t xml:space="preserve">Lyon, France's vibrant second-largest city and a global hub for innovation in Europe, faces increasingly complex urban development challenges. As the city accelerates its commitment to sustainable growth through initiatives like "Lyon Métropole 2030" and European Green Capital strategies, effective project management has become critical to transforming ambitious visions into tangible outcomes. However, current project management practices within Lyon's municipal agencies, public-private partnerships (PPPs), and smart city projects often struggle with fragmented stakeholder coordination, regulatory complexities unique to French urban governance, and the need for culturally attuned methodologies. This research proposal addresses a critical gap: the absence of a tailored project management framework specifically designed for Lyon's socio-technical ecosystem. We propose an empirical investigation to develop an optimized</w:t>
      </w:r>
      <w:r>
        <w:t xml:space="preserve"> </w:t>
      </w:r>
      <w:r>
        <w:rPr>
          <w:iCs/>
          <w:i/>
        </w:rPr>
        <w:t xml:space="preserve">Project Manager</w:t>
      </w:r>
      <w:r>
        <w:t xml:space="preserve"> </w:t>
      </w:r>
      <w:r>
        <w:t xml:space="preserve">competency model and operational framework that aligns with Lyon's strategic priorities, cultural context, and urban scale.</w:t>
      </w:r>
    </w:p>
    <w:bookmarkEnd w:id="20"/>
    <w:bookmarkStart w:id="21" w:name="problem-statement"/>
    <w:p>
      <w:pPr>
        <w:pStyle w:val="Heading2"/>
      </w:pPr>
      <w:r>
        <w:t xml:space="preserve">2. Problem Statement</w:t>
      </w:r>
    </w:p>
    <w:p>
      <w:pPr>
        <w:pStyle w:val="FirstParagraph"/>
      </w:pPr>
      <w:r>
        <w:t xml:space="preserve">Despite Lyon's leadership in European urban innovation (e.g., the Confluence district transformation, Grand Parc de la Pépinière), project delivery consistently faces delays and cost overruns. A 2023 study by the French Ministry of Ecological Transition revealed that 68% of large-scale urban projects in Lyon exceeded initial budgets due to inadequate cross-departmental coordination and insufficient adaptation to local administrative nuances. Crucially, these failures stem not from technical shortcomings but from a misalignment between generic project management methodologies (like PMBOK or Agile) and Lyon's specific environment: its dense historical city center, multi-level governance structure (city council, Metropolis of Lyon, regional authorities), and strong emphasis on community engagement. Current</w:t>
      </w:r>
      <w:r>
        <w:t xml:space="preserve"> </w:t>
      </w:r>
      <w:r>
        <w:rPr>
          <w:iCs/>
          <w:i/>
        </w:rPr>
        <w:t xml:space="preserve">Project Manager</w:t>
      </w:r>
      <w:r>
        <w:t xml:space="preserve"> </w:t>
      </w:r>
      <w:r>
        <w:t xml:space="preserve">recruitment in Lyon prioritizes international certifications over contextual understanding, creating a disconnect between global best practices and local execution realities.</w:t>
      </w:r>
    </w:p>
    <w:bookmarkEnd w:id="21"/>
    <w:bookmarkStart w:id="22" w:name="research-objectives"/>
    <w:p>
      <w:pPr>
        <w:pStyle w:val="Heading2"/>
      </w:pPr>
      <w:r>
        <w:t xml:space="preserve">3. Research Objectives</w:t>
      </w:r>
    </w:p>
    <w:p>
      <w:pPr>
        <w:numPr>
          <w:ilvl w:val="0"/>
          <w:numId w:val="1001"/>
        </w:numPr>
        <w:pStyle w:val="Compact"/>
      </w:pPr>
      <w:r>
        <w:t xml:space="preserve">To map the unique operational constraints of project management within Lyon's urban governance landscape (including French legal frameworks, historical preservation requirements, and community consultation protocols).</w:t>
      </w:r>
    </w:p>
    <w:p>
      <w:pPr>
        <w:numPr>
          <w:ilvl w:val="0"/>
          <w:numId w:val="1001"/>
        </w:numPr>
        <w:pStyle w:val="Compact"/>
      </w:pPr>
      <w:r>
        <w:t xml:space="preserve">To identify core competencies that distinguish high-performing Project Managers in Lyon versus generic international models.</w:t>
      </w:r>
    </w:p>
    <w:p>
      <w:pPr>
        <w:numPr>
          <w:ilvl w:val="0"/>
          <w:numId w:val="1001"/>
        </w:numPr>
        <w:pStyle w:val="Compact"/>
      </w:pPr>
      <w:r>
        <w:t xml:space="preserve">To co-develop with local stakeholders a context-specific Project Management Framework (PMF) for Lyon's sustainable development projects.</w:t>
      </w:r>
    </w:p>
    <w:p>
      <w:pPr>
        <w:numPr>
          <w:ilvl w:val="0"/>
          <w:numId w:val="1001"/>
        </w:numPr>
        <w:pStyle w:val="Compact"/>
      </w:pPr>
      <w:r>
        <w:t xml:space="preserve">To evaluate the economic and social impact of implementing this tailored PMF on project success metrics (timeline adherence, budget control, community satisfaction).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on project management in European cities (e.g., studies by KPMG on German urban projects) emphasizes standard methodologies but overlooks France's distinctive administrative culture. French public sector project management is deeply influenced by the "French civil service ethos," characterized by hierarchical decision-making, strong legal oversight, and a preference for long-term stakeholder consensus – elements rarely addressed in global frameworks. Meanwhile, Lyon-specific literature (e.g., *Lyon en Transition* reports) highlights unique challenges: 72% of projects involve heritage sites requiring specialized approval processes (Article L. 143-1 of the French Cultural Heritage Code), and community resistance often stems from historical mistrust in urban renewal. Our research bridges this gap by integrating:</w:t>
      </w:r>
    </w:p>
    <w:p>
      <w:pPr>
        <w:numPr>
          <w:ilvl w:val="0"/>
          <w:numId w:val="1002"/>
        </w:numPr>
        <w:pStyle w:val="Compact"/>
      </w:pPr>
      <w:r>
        <w:rPr>
          <w:iCs/>
          <w:i/>
        </w:rPr>
        <w:t xml:space="preserve">Contextual Project Management Theory</w:t>
      </w:r>
      <w:r>
        <w:t xml:space="preserve"> </w:t>
      </w:r>
      <w:r>
        <w:t xml:space="preserve">(Hill, 2020) applied to European cities</w:t>
      </w:r>
    </w:p>
    <w:p>
      <w:pPr>
        <w:numPr>
          <w:ilvl w:val="0"/>
          <w:numId w:val="1002"/>
        </w:numPr>
        <w:pStyle w:val="Compact"/>
      </w:pPr>
      <w:r>
        <w:rPr>
          <w:iCs/>
          <w:i/>
        </w:rPr>
        <w:t xml:space="preserve">French Administrative Science</w:t>
      </w:r>
      <w:r>
        <w:t xml:space="preserve"> </w:t>
      </w:r>
      <w:r>
        <w:t xml:space="preserve">(Bouffartigue, 2019)</w:t>
      </w:r>
    </w:p>
    <w:p>
      <w:pPr>
        <w:numPr>
          <w:ilvl w:val="0"/>
          <w:numId w:val="1002"/>
        </w:numPr>
        <w:pStyle w:val="Compact"/>
      </w:pPr>
      <w:r>
        <w:rPr>
          <w:iCs/>
          <w:i/>
        </w:rPr>
        <w:t xml:space="preserve">Sustainable Urban Development Metrics</w:t>
      </w:r>
      <w:r>
        <w:t xml:space="preserve"> </w:t>
      </w:r>
      <w:r>
        <w:t xml:space="preserve">from the EU's Urban Agenda</w:t>
      </w:r>
    </w:p>
    <w:bookmarkEnd w:id="23"/>
    <w:bookmarkStart w:id="27" w:name="Xcd35d58801207091dec7b7de432a75e7557e9a8"/>
    <w:p>
      <w:pPr>
        <w:pStyle w:val="Heading2"/>
      </w:pPr>
      <w:r>
        <w:t xml:space="preserve">5. Methodology: A Lyon-Centric Action Research Approach</w:t>
      </w:r>
    </w:p>
    <w:p>
      <w:pPr>
        <w:pStyle w:val="FirstParagraph"/>
      </w:pPr>
      <w:r>
        <w:t xml:space="preserve">We propose a mixed-methods, stakeholder-driven methodology designed specifically for the Lyon context:</w:t>
      </w:r>
    </w:p>
    <w:bookmarkStart w:id="24" w:name="phase-1-contextual-mapping-months-1-3"/>
    <w:p>
      <w:pPr>
        <w:pStyle w:val="Heading3"/>
      </w:pPr>
      <w:r>
        <w:t xml:space="preserve">Phase 1: Contextual Mapping (Months 1-3)</w:t>
      </w:r>
    </w:p>
    <w:p>
      <w:pPr>
        <w:numPr>
          <w:ilvl w:val="0"/>
          <w:numId w:val="1003"/>
        </w:numPr>
        <w:pStyle w:val="Compact"/>
      </w:pPr>
      <w:r>
        <w:t xml:space="preserve">Document analysis of 20+ Lyon urban projects (2018-2023) to identify recurring failure points.</w:t>
      </w:r>
    </w:p>
    <w:p>
      <w:pPr>
        <w:numPr>
          <w:ilvl w:val="0"/>
          <w:numId w:val="1003"/>
        </w:numPr>
        <w:pStyle w:val="Compact"/>
      </w:pPr>
      <w:r>
        <w:t xml:space="preserve">Semi-structured interviews with 15+ Lyon-based Project Managers and city administrators (including Metropolis of Lyon’s Urban Development Directorate).</w:t>
      </w:r>
    </w:p>
    <w:bookmarkEnd w:id="24"/>
    <w:bookmarkStart w:id="25" w:name="phase-2-competency-assessment-months-4-6"/>
    <w:p>
      <w:pPr>
        <w:pStyle w:val="Heading3"/>
      </w:pPr>
      <w:r>
        <w:t xml:space="preserve">Phase 2: Competency Assessment (Months 4-6)</w:t>
      </w:r>
    </w:p>
    <w:p>
      <w:pPr>
        <w:numPr>
          <w:ilvl w:val="0"/>
          <w:numId w:val="1004"/>
        </w:numPr>
        <w:pStyle w:val="Compact"/>
      </w:pPr>
      <w:r>
        <w:t xml:space="preserve">Development and validation of a competency survey targeting Lyon project teams.</w:t>
      </w:r>
    </w:p>
    <w:p>
      <w:pPr>
        <w:numPr>
          <w:ilvl w:val="0"/>
          <w:numId w:val="1004"/>
        </w:numPr>
        <w:pStyle w:val="Compact"/>
      </w:pPr>
      <w:r>
        <w:t xml:space="preserve">Comparative analysis of high-performing vs. struggling projects to isolate key Lyon-specific success factors (e.g., "Navigating the *Commission Départementale des Sites Historiques*").</w:t>
      </w:r>
    </w:p>
    <w:bookmarkEnd w:id="25"/>
    <w:bookmarkStart w:id="26" w:name="X59482a4ea426195ba59875e09d3759b59d944b1"/>
    <w:p>
      <w:pPr>
        <w:pStyle w:val="Heading3"/>
      </w:pPr>
      <w:r>
        <w:t xml:space="preserve">Phase 3: Framework Co-Design &amp; Validation (Months 7-10)</w:t>
      </w:r>
    </w:p>
    <w:p>
      <w:pPr>
        <w:numPr>
          <w:ilvl w:val="0"/>
          <w:numId w:val="1005"/>
        </w:numPr>
        <w:pStyle w:val="Compact"/>
      </w:pPr>
      <w:r>
        <w:t xml:space="preserve">Workshops with Lyon stakeholders (city officials, NGOs like *Lyon Ville du Futur*, and private developers) to prototype the PMF.</w:t>
      </w:r>
    </w:p>
    <w:p>
      <w:pPr>
        <w:numPr>
          <w:ilvl w:val="0"/>
          <w:numId w:val="1005"/>
        </w:numPr>
        <w:pStyle w:val="Compact"/>
      </w:pPr>
      <w:r>
        <w:t xml:space="preserve">Pilot testing of the framework on two active Lyon projects: The *Part-Dieu South* urban regeneration and *Lyon Tramway Line T5* extension.</w:t>
      </w:r>
    </w:p>
    <w:bookmarkEnd w:id="26"/>
    <w:bookmarkEnd w:id="27"/>
    <w:bookmarkStart w:id="28" w:name="X2dd50d86be31d8b58f634525b3d5d4dedb6e75d"/>
    <w:p>
      <w:pPr>
        <w:pStyle w:val="Heading2"/>
      </w:pPr>
      <w:r>
        <w:t xml:space="preserve">6. Expected Outcomes and Significance for Lyon</w:t>
      </w:r>
    </w:p>
    <w:p>
      <w:pPr>
        <w:pStyle w:val="FirstParagraph"/>
      </w:pPr>
      <w:r>
        <w:t xml:space="preserve">This research will deliver three tangible assets for Lyon:</w:t>
      </w:r>
    </w:p>
    <w:p>
      <w:pPr>
        <w:numPr>
          <w:ilvl w:val="0"/>
          <w:numId w:val="1006"/>
        </w:numPr>
        <w:pStyle w:val="Compact"/>
      </w:pPr>
      <w:r>
        <w:rPr>
          <w:bCs/>
          <w:b/>
        </w:rPr>
        <w:t xml:space="preserve">Lyon-Specific Project Management Framework (PMF)</w:t>
      </w:r>
      <w:r>
        <w:t xml:space="preserve">: A practical guide with:</w:t>
      </w:r>
    </w:p>
    <w:p>
      <w:pPr>
        <w:numPr>
          <w:ilvl w:val="1"/>
          <w:numId w:val="1007"/>
        </w:numPr>
        <w:pStyle w:val="Compact"/>
      </w:pPr>
      <w:r>
        <w:t xml:space="preserve">Customized workflows for French administrative approvals</w:t>
      </w:r>
    </w:p>
    <w:p>
      <w:pPr>
        <w:numPr>
          <w:ilvl w:val="1"/>
          <w:numId w:val="1007"/>
        </w:numPr>
        <w:pStyle w:val="Compact"/>
      </w:pPr>
      <w:r>
        <w:t xml:space="preserve">Cultural intelligence modules for engaging Lyon’s diverse communities (e.g., handling *quartiers* like Vieux-Lyon vs. Bron)</w:t>
      </w:r>
    </w:p>
    <w:p>
      <w:pPr>
        <w:numPr>
          <w:ilvl w:val="1"/>
          <w:numId w:val="1007"/>
        </w:numPr>
        <w:pStyle w:val="Compact"/>
      </w:pPr>
      <w:r>
        <w:t xml:space="preserve">Metrics aligned with Lyon’s sustainability goals (e.g., carbon footprint tracking during project phases)</w:t>
      </w:r>
    </w:p>
    <w:p>
      <w:pPr>
        <w:numPr>
          <w:ilvl w:val="0"/>
          <w:numId w:val="1006"/>
        </w:numPr>
        <w:pStyle w:val="Compact"/>
      </w:pPr>
      <w:r>
        <w:rPr>
          <w:bCs/>
          <w:b/>
        </w:rPr>
        <w:t xml:space="preserve">Project Manager Competency Matrix</w:t>
      </w:r>
      <w:r>
        <w:t xml:space="preserve">: A tool for Lyon employers to recruit, train, and evaluate PMs based on local needs rather than generic certifications.</w:t>
      </w:r>
    </w:p>
    <w:p>
      <w:pPr>
        <w:numPr>
          <w:ilvl w:val="0"/>
          <w:numId w:val="1006"/>
        </w:numPr>
        <w:pStyle w:val="Compact"/>
      </w:pPr>
      <w:r>
        <w:rPr>
          <w:bCs/>
          <w:b/>
        </w:rPr>
        <w:t xml:space="preserve">Impact Assessment Report</w:t>
      </w:r>
      <w:r>
        <w:t xml:space="preserve">: Quantitative evidence of the PMF’s value (e.g., projected 20% reduction in project delays for municipal initiatives).</w:t>
      </w:r>
    </w:p>
    <w:p>
      <w:pPr>
        <w:pStyle w:val="FirstParagraph"/>
      </w:pPr>
      <w:r>
        <w:t xml:space="preserve">The significance extends beyond Lyon: As a major EU city with similar challenges to Barcelona, Berlin, and Milan, Lyon’s validated model could become a template for European urban governance. Crucially, this research positions the</w:t>
      </w:r>
      <w:r>
        <w:t xml:space="preserve"> </w:t>
      </w:r>
      <w:r>
        <w:rPr>
          <w:iCs/>
          <w:i/>
        </w:rPr>
        <w:t xml:space="preserve">Project Manager</w:t>
      </w:r>
      <w:r>
        <w:t xml:space="preserve"> </w:t>
      </w:r>
      <w:r>
        <w:t xml:space="preserve">not as an administrative role but as the strategic conductor of Lyon’s sustainable transformation – directly addressing Mayor Grangeville’s 2025 mandate to "reinvent urban project delivery."</w:t>
      </w:r>
    </w:p>
    <w:bookmarkEnd w:id="28"/>
    <w:bookmarkStart w:id="29" w:name="X6bfb0e1e7087b08ceec54a45e36e39c355ece38"/>
    <w:p>
      <w:pPr>
        <w:pStyle w:val="Heading2"/>
      </w:pPr>
      <w:r>
        <w:t xml:space="preserve">7. Implementation Strategy in France-Lyon Context</w:t>
      </w:r>
    </w:p>
    <w:p>
      <w:pPr>
        <w:pStyle w:val="FirstParagraph"/>
      </w:pPr>
      <w:r>
        <w:t xml:space="preserve">We emphasize seamless integration into Lyon's operational reality:</w:t>
      </w:r>
    </w:p>
    <w:p>
      <w:pPr>
        <w:numPr>
          <w:ilvl w:val="0"/>
          <w:numId w:val="1008"/>
        </w:numPr>
        <w:pStyle w:val="Compact"/>
      </w:pPr>
      <w:r>
        <w:rPr>
          <w:bCs/>
          <w:b/>
        </w:rPr>
        <w:t xml:space="preserve">Local Partnerships</w:t>
      </w:r>
      <w:r>
        <w:t xml:space="preserve">: Collaborating with the University of Lyon (Lumière University’s Urban Studies Institute) and the *Métropole de Lyon*’s Innovation Lab to ensure academic rigor and administrative buy-in.</w:t>
      </w:r>
    </w:p>
    <w:p>
      <w:pPr>
        <w:numPr>
          <w:ilvl w:val="0"/>
          <w:numId w:val="1008"/>
        </w:numPr>
        <w:pStyle w:val="Compact"/>
      </w:pPr>
      <w:r>
        <w:rPr>
          <w:bCs/>
          <w:b/>
        </w:rPr>
        <w:t xml:space="preserve">Cultural Adaptation</w:t>
      </w:r>
      <w:r>
        <w:t xml:space="preserve">: All research tools will be in French, with methodologies respecting *French work culture* (e.g., avoiding overly informal communication styles during stakeholder workshops).</w:t>
      </w:r>
    </w:p>
    <w:p>
      <w:pPr>
        <w:numPr>
          <w:ilvl w:val="0"/>
          <w:numId w:val="1008"/>
        </w:numPr>
        <w:pStyle w:val="Compact"/>
      </w:pPr>
      <w:r>
        <w:rPr>
          <w:bCs/>
          <w:b/>
        </w:rPr>
        <w:t xml:space="preserve">Policy Relevance</w:t>
      </w:r>
      <w:r>
        <w:t xml:space="preserve">: Findings will directly feed into Lyon’s upcoming *Stratégie de Développement Urbain 2030*, ensuring immediate institutional impact.</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Mapping</w:t>
      </w:r>
    </w:p>
    <w:p>
      <w:pPr>
        <w:pStyle w:val="BodyText"/>
      </w:pPr>
      <w:r>
        <w:t xml:space="preserve">3 months (Jan-Mar 2025)</w:t>
      </w:r>
    </w:p>
    <w:p>
      <w:pPr>
        <w:pStyle w:val="BodyText"/>
      </w:pPr>
      <w:r>
        <w:t xml:space="preserve">Critical path analysis; Stakeholder mapping report</w:t>
      </w:r>
    </w:p>
    <w:p>
      <w:pPr>
        <w:pStyle w:val="BodyText"/>
      </w:pPr>
      <w:r>
        <w:t xml:space="preserve">Competency Assessment</w:t>
      </w:r>
    </w:p>
    <w:p>
      <w:pPr>
        <w:pStyle w:val="BodyText"/>
      </w:pPr>
      <w:r>
        <w:t xml:space="preserve">3 months (Apr-Jun 2025)</w:t>
      </w:r>
    </w:p>
    <w:p>
      <w:pPr>
        <w:pStyle w:val="BodyText"/>
      </w:pPr>
      <w:r>
        <w:t xml:space="preserve">Lyon PM Competency Survey; Success factor matrix</w:t>
      </w:r>
    </w:p>
    <w:p>
      <w:pPr>
        <w:pStyle w:val="BodyText"/>
      </w:pPr>
      <w:r>
        <w:t xml:space="preserve">Framework Co-Design &amp; Pilot</w:t>
      </w:r>
    </w:p>
    <w:p>
      <w:pPr>
        <w:pStyle w:val="BodyText"/>
      </w:pPr>
      <w:r>
        <w:t xml:space="preserve">4 months (Jul-Oct 2025)</w:t>
      </w:r>
    </w:p>
    <w:p>
      <w:pPr>
        <w:pStyle w:val="BodyText"/>
      </w:pPr>
      <w:r>
        <w:t xml:space="preserve">Lyon-Specific PMF; Pilot evaluation report</w:t>
      </w:r>
    </w:p>
    <w:p>
      <w:pPr>
        <w:pStyle w:val="BodyText"/>
      </w:pPr>
      <w:r>
        <w:t xml:space="preserve">Dissemination &amp; Adoption Strategy</w:t>
      </w:r>
    </w:p>
    <w:p>
      <w:pPr>
        <w:pStyle w:val="BodyText"/>
      </w:pPr>
      <w:r>
        <w:t xml:space="preserve">2 months (Nov-Dec 2025)</w:t>
      </w:r>
    </w:p>
    <w:p>
      <w:pPr>
        <w:pStyle w:val="BodyText"/>
      </w:pPr>
      <w:r>
        <w:t xml:space="preserve">Presentation to Métropole de Lyon; Training modules for local agencies</w:t>
      </w:r>
    </w:p>
    <w:bookmarkEnd w:id="30"/>
    <w:bookmarkStart w:id="31" w:name="Xdcacb0d8bc96108eb447efe04c9d5f298c29bbe"/>
    <w:p>
      <w:pPr>
        <w:pStyle w:val="Heading2"/>
      </w:pPr>
      <w:r>
        <w:t xml:space="preserve">9. Conclusion: Why Lyon Needs This Research Now</w:t>
      </w:r>
    </w:p>
    <w:p>
      <w:pPr>
        <w:pStyle w:val="FirstParagraph"/>
      </w:pPr>
      <w:r>
        <w:t xml:space="preserve">Lyon stands at a pivotal moment: its ambition to become a global leader in sustainable urbanism demands project management that transcends traditional silos. Current practices fail to leverage the city’s unique strengths—its rich history, innovative spirit, and collaborative civic culture. This research directly responds to Lyon’s strategic imperatives by transforming the</w:t>
      </w:r>
      <w:r>
        <w:t xml:space="preserve"> </w:t>
      </w:r>
      <w:r>
        <w:rPr>
          <w:iCs/>
          <w:i/>
        </w:rPr>
        <w:t xml:space="preserve">Project Manager</w:t>
      </w:r>
      <w:r>
        <w:t xml:space="preserve"> </w:t>
      </w:r>
      <w:r>
        <w:t xml:space="preserve">from a task coordinator into a cultural translator and sustainability catalyst within France's urban landscape. By grounding our framework in Lyon's reality—not generic methodologies—we ensure it will deliver measurable value for citizens, businesses, and public institutions alike. The outcomes will not merely improve project efficiency; they will cement Lyon’s reputation as a pioneer in reimagining how cities grow responsibly through empowered project leadership.</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Frameworks for Sustainable Urban Development in Lyon, France</dc:title>
  <dc:creator/>
  <cp:keywords/>
  <dcterms:created xsi:type="dcterms:W3CDTF">2026-07-18T21:11:45Z</dcterms:created>
  <dcterms:modified xsi:type="dcterms:W3CDTF">2026-07-18T21:11:45Z</dcterms:modified>
</cp:coreProperties>
</file>

<file path=docProps/custom.xml><?xml version="1.0" encoding="utf-8"?>
<Properties xmlns="http://schemas.openxmlformats.org/officeDocument/2006/custom-properties" xmlns:vt="http://schemas.openxmlformats.org/officeDocument/2006/docPropsVTypes"/>
</file>