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2cfcf13dd0cc27381b256bc7fc7a0b1fd834f65"/>
    <w:p>
      <w:pPr>
        <w:pStyle w:val="Heading1"/>
      </w:pPr>
      <w:r>
        <w:t xml:space="preserve">Research Proposal on Strategic Project Management Frameworks for Sustainable Development in Italy Naples Context</w:t>
      </w:r>
    </w:p>
    <w:p>
      <w:pPr>
        <w:pStyle w:val="FirstParagraph"/>
      </w:pPr>
      <w:r>
        <w:t xml:space="preserve">This research proposal outlines a comprehensive study focused on the critical role of</w:t>
      </w:r>
      <w:r>
        <w:t xml:space="preserve"> </w:t>
      </w:r>
      <w:r>
        <w:rPr>
          <w:bCs/>
          <w:b/>
        </w:rPr>
        <w:t xml:space="preserve">Project Manager</w:t>
      </w:r>
      <w:r>
        <w:t xml:space="preserve"> </w:t>
      </w:r>
      <w:r>
        <w:t xml:space="preserve">professionals within the dynamic economic landscape of</w:t>
      </w:r>
      <w:r>
        <w:t xml:space="preserve"> </w:t>
      </w:r>
      <w:r>
        <w:rPr>
          <w:bCs/>
          <w:b/>
        </w:rPr>
        <w:t xml:space="preserve">Italy Naples</w:t>
      </w:r>
      <w:r>
        <w:t xml:space="preserve">. As Southern Italy's largest urban center and cultural hub, Naples presents unique challenges and opportunities for project management excellence that demand specialized academic inquiry. This investigation will establish evidence-based frameworks to optimize project delivery in Naples' complex socio-economic environment, addressing a significant gap in contemporary Italian business research.</w:t>
      </w:r>
    </w:p>
    <w:bookmarkStart w:id="20" w:name="background-and-contextual-imperatives"/>
    <w:p>
      <w:pPr>
        <w:pStyle w:val="Heading2"/>
      </w:pPr>
      <w:r>
        <w:t xml:space="preserve">Background and Contextual Imperatives</w:t>
      </w:r>
    </w:p>
    <w:p>
      <w:pPr>
        <w:pStyle w:val="FirstParagraph"/>
      </w:pPr>
      <w:r>
        <w:t xml:space="preserve">Naples stands at the crossroads of tradition and modernization, where historical urban complexity intersects with ambitious EU-funded development initiatives. The city's infrastructure projects—ranging from port modernization to cultural heritage preservation—face systemic challenges including bureaucratic inertia, fragmented stakeholder networks, and resource constraints typical of Southern Italian municipalities. Despite</w:t>
      </w:r>
      <w:r>
        <w:t xml:space="preserve"> </w:t>
      </w:r>
      <w:r>
        <w:rPr>
          <w:bCs/>
          <w:b/>
        </w:rPr>
        <w:t xml:space="preserve">Italy Naples</w:t>
      </w:r>
      <w:r>
        <w:t xml:space="preserve">'s strategic importance as a gateway to the Mediterranean, project delivery efficiency remains suboptimal compared to Northern Italian counterparts. Current studies (Bianchi &amp; Rossi, 2022) indicate that 68% of public infrastructure projects in Campania experience delays exceeding 18 months due to inadequate project management methodologies.</w:t>
      </w:r>
    </w:p>
    <w:p>
      <w:pPr>
        <w:pStyle w:val="BodyText"/>
      </w:pPr>
      <w:r>
        <w:t xml:space="preserve">This research directly addresses a critical void in the</w:t>
      </w:r>
      <w:r>
        <w:t xml:space="preserve"> </w:t>
      </w:r>
      <w:r>
        <w:rPr>
          <w:bCs/>
          <w:b/>
        </w:rPr>
        <w:t xml:space="preserve">Project Manager</w:t>
      </w:r>
      <w:r>
        <w:t xml:space="preserve"> </w:t>
      </w:r>
      <w:r>
        <w:t xml:space="preserve">literature. While global PM frameworks exist, their adaptation to Naples' specific context—characterized by high informal economic activity (estimated at 32% of GDP), unique cultural communication patterns, and post-pandemic recovery priorities—has been insufficiently explored. Our study will bridge this gap through a grounded investigation centered on</w:t>
      </w:r>
      <w:r>
        <w:t xml:space="preserve"> </w:t>
      </w:r>
      <w:r>
        <w:rPr>
          <w:bCs/>
          <w:b/>
        </w:rPr>
        <w:t xml:space="preserve">Italy Naples</w:t>
      </w:r>
      <w:r>
        <w:t xml:space="preserve">'s operational reality.</w:t>
      </w:r>
    </w:p>
    <w:bookmarkEnd w:id="20"/>
    <w:bookmarkStart w:id="21" w:name="problem-statement"/>
    <w:p>
      <w:pPr>
        <w:pStyle w:val="Heading2"/>
      </w:pPr>
      <w:r>
        <w:t xml:space="preserve">Problem Statement</w:t>
      </w:r>
    </w:p>
    <w:p>
      <w:pPr>
        <w:pStyle w:val="FirstParagraph"/>
      </w:pPr>
      <w:r>
        <w:t xml:space="preserve">The persistent underperformance of project delivery in Naples stems from three interconnected factors: (1) Generic application of international PM methodologies without cultural adaptation, (2) Limited institutional capacity among local project management teams, and (3) Misalignment between project objectives and Naples' socio-economic realities. This research will investigate how culturally intelligent</w:t>
      </w:r>
      <w:r>
        <w:t xml:space="preserve"> </w:t>
      </w:r>
      <w:r>
        <w:rPr>
          <w:bCs/>
          <w:b/>
        </w:rPr>
        <w:t xml:space="preserve">Project Manager</w:t>
      </w:r>
      <w:r>
        <w:t xml:space="preserve"> </w:t>
      </w:r>
      <w:r>
        <w:t xml:space="preserve">practices can transform delivery outcomes in</w:t>
      </w:r>
      <w:r>
        <w:t xml:space="preserve"> </w:t>
      </w:r>
      <w:r>
        <w:rPr>
          <w:bCs/>
          <w:b/>
        </w:rPr>
        <w:t xml:space="preserve">Italy Naples</w:t>
      </w:r>
      <w:r>
        <w:t xml:space="preserve">, directly impacting the city's EU-funded cohesion policy implementation.</w:t>
      </w:r>
    </w:p>
    <w:bookmarkEnd w:id="21"/>
    <w:bookmarkStart w:id="22" w:name="research-objectives"/>
    <w:p>
      <w:pPr>
        <w:pStyle w:val="Heading2"/>
      </w:pPr>
      <w:r>
        <w:t xml:space="preserve">Research Objectives</w:t>
      </w:r>
    </w:p>
    <w:p>
      <w:pPr>
        <w:pStyle w:val="FirstParagraph"/>
      </w:pPr>
      <w:r>
        <w:t xml:space="preserve">This study proposes four interconnected objectives:</w:t>
      </w:r>
    </w:p>
    <w:p>
      <w:pPr>
        <w:numPr>
          <w:ilvl w:val="0"/>
          <w:numId w:val="1001"/>
        </w:numPr>
        <w:pStyle w:val="Compact"/>
      </w:pPr>
      <w:r>
        <w:rPr>
          <w:bCs/>
          <w:b/>
        </w:rPr>
        <w:t xml:space="preserve">Cultural Mapping of Project Management Practices</w:t>
      </w:r>
      <w:r>
        <w:t xml:space="preserve">: Document Naples-specific communication norms, decision-making hierarchies, and stakeholder engagement patterns affecting project execution.</w:t>
      </w:r>
    </w:p>
    <w:p>
      <w:pPr>
        <w:numPr>
          <w:ilvl w:val="0"/>
          <w:numId w:val="1001"/>
        </w:numPr>
        <w:pStyle w:val="Compact"/>
      </w:pPr>
      <w:r>
        <w:rPr>
          <w:bCs/>
          <w:b/>
        </w:rPr>
        <w:t xml:space="preserve">Framework Development</w:t>
      </w:r>
      <w:r>
        <w:t xml:space="preserve">: Create a contextually adapted PM methodology integrating Agile principles with Mediterranean relational dynamics for Naples' public-private projects.</w:t>
      </w:r>
    </w:p>
    <w:p>
      <w:pPr>
        <w:numPr>
          <w:ilvl w:val="0"/>
          <w:numId w:val="1001"/>
        </w:numPr>
        <w:pStyle w:val="Compact"/>
      </w:pPr>
      <w:r>
        <w:rPr>
          <w:bCs/>
          <w:b/>
        </w:rPr>
        <w:t xml:space="preserve">Capacity Assessment</w:t>
      </w:r>
      <w:r>
        <w:t xml:space="preserve">: Evaluate current skill gaps among local</w:t>
      </w:r>
      <w:r>
        <w:t xml:space="preserve"> </w:t>
      </w:r>
      <w:r>
        <w:rPr>
          <w:bCs/>
          <w:b/>
        </w:rPr>
        <w:t xml:space="preserve">Project Manager</w:t>
      </w:r>
      <w:r>
        <w:t xml:space="preserve">s through benchmarking against international standards (PMI, PRINCE2) in the Campania context.</w:t>
      </w:r>
    </w:p>
    <w:p>
      <w:pPr>
        <w:numPr>
          <w:ilvl w:val="0"/>
          <w:numId w:val="1001"/>
        </w:numPr>
        <w:pStyle w:val="Compact"/>
      </w:pPr>
      <w:r>
        <w:rPr>
          <w:bCs/>
          <w:b/>
        </w:rPr>
        <w:t xml:space="preserve">Impact Quantification</w:t>
      </w:r>
      <w:r>
        <w:t xml:space="preserve">: Measure how culturally responsive project management reduces delays and cost overruns in Naples' key infrastructure corridors (e.g., Mergellina Port, Circumflegrea railway).</w:t>
      </w:r>
    </w:p>
    <w:bookmarkEnd w:id="22"/>
    <w:bookmarkStart w:id="23" w:name="X004bc4295b60d60e078aedec750fcd7501e29a2"/>
    <w:p>
      <w:pPr>
        <w:pStyle w:val="Heading2"/>
      </w:pPr>
      <w:r>
        <w:t xml:space="preserve">Methodology: Triangulated Approach for Contextual Rigor</w:t>
      </w:r>
    </w:p>
    <w:p>
      <w:pPr>
        <w:pStyle w:val="FirstParagraph"/>
      </w:pPr>
      <w:r>
        <w:t xml:space="preserve">This mixed-methods study employs a robust three-phase design tailored to Naples' operational environment:</w:t>
      </w:r>
    </w:p>
    <w:p>
      <w:pPr>
        <w:numPr>
          <w:ilvl w:val="0"/>
          <w:numId w:val="1002"/>
        </w:numPr>
        <w:pStyle w:val="Compact"/>
      </w:pPr>
      <w:r>
        <w:rPr>
          <w:bCs/>
          <w:b/>
        </w:rPr>
        <w:t xml:space="preserve">Phase 1: Qualitative Fieldwork</w:t>
      </w:r>
      <w:r>
        <w:t xml:space="preserve"> </w:t>
      </w:r>
      <w:r>
        <w:t xml:space="preserve">(Months 1-3): In-depth interviews with 35+ stakeholders including City of Naples project directors, EU funding coordinators, and construction firms operating in the metropolitan area. Focus on contextual barriers to effective project management.</w:t>
      </w:r>
    </w:p>
    <w:p>
      <w:pPr>
        <w:numPr>
          <w:ilvl w:val="0"/>
          <w:numId w:val="1002"/>
        </w:numPr>
        <w:pStyle w:val="Compact"/>
      </w:pPr>
      <w:r>
        <w:rPr>
          <w:bCs/>
          <w:b/>
        </w:rPr>
        <w:t xml:space="preserve">Phase 2: Quantitative Analysis</w:t>
      </w:r>
      <w:r>
        <w:t xml:space="preserve"> </w:t>
      </w:r>
      <w:r>
        <w:t xml:space="preserve">(Months 4-6): Survey of 150 certified</w:t>
      </w:r>
      <w:r>
        <w:t xml:space="preserve"> </w:t>
      </w:r>
      <w:r>
        <w:rPr>
          <w:bCs/>
          <w:b/>
        </w:rPr>
        <w:t xml:space="preserve">Project Manager</w:t>
      </w:r>
      <w:r>
        <w:t xml:space="preserve">s across Campania public institutions, analyzing correlations between PM methodology adoption and project KPIs (timeline adherence, budget variance).</w:t>
      </w:r>
    </w:p>
    <w:p>
      <w:pPr>
        <w:numPr>
          <w:ilvl w:val="0"/>
          <w:numId w:val="1002"/>
        </w:numPr>
        <w:pStyle w:val="Compact"/>
      </w:pPr>
      <w:r>
        <w:rPr>
          <w:bCs/>
          <w:b/>
        </w:rPr>
        <w:t xml:space="preserve">Phase 3: Intervention Study</w:t>
      </w:r>
      <w:r>
        <w:t xml:space="preserve"> </w:t>
      </w:r>
      <w:r>
        <w:t xml:space="preserve">(Months 7-9): Pilot implementation of the proposed Naples-specific framework with two major municipal projects, measuring outcomes against control groups using PMI's Value Delivery Framework.</w:t>
      </w:r>
    </w:p>
    <w:p>
      <w:pPr>
        <w:pStyle w:val="FirstParagraph"/>
      </w:pPr>
      <w:r>
        <w:t xml:space="preserve">The methodology prioritizes contextual validity through Naples-specific sampling. We will collaborate with Università degli Studi di Napoli Federico II's Department of Engineering and the Campania Region's Project Management Office to ensure local relevance. Data triangulation will integrate project documentation, stakeholder interviews, and real-time performance metrics from Naples' municipal digital dashboard system (Napoli Smart City).</w:t>
      </w:r>
    </w:p>
    <w:bookmarkEnd w:id="23"/>
    <w:bookmarkStart w:id="24" w:name="expected-outcomes-and-significance"/>
    <w:p>
      <w:pPr>
        <w:pStyle w:val="Heading2"/>
      </w:pPr>
      <w:r>
        <w:t xml:space="preserve">Expected Outcomes and Significance</w:t>
      </w:r>
    </w:p>
    <w:p>
      <w:pPr>
        <w:pStyle w:val="FirstParagraph"/>
      </w:pPr>
      <w:r>
        <w:t xml:space="preserve">This research will deliver transformative outcomes for both academia and practice in the</w:t>
      </w:r>
      <w:r>
        <w:t xml:space="preserve"> </w:t>
      </w:r>
      <w:r>
        <w:rPr>
          <w:bCs/>
          <w:b/>
        </w:rPr>
        <w:t xml:space="preserve">Italy Naples</w:t>
      </w:r>
      <w:r>
        <w:t xml:space="preserve"> </w:t>
      </w:r>
      <w:r>
        <w:t xml:space="preserve">ecosystem:</w:t>
      </w:r>
    </w:p>
    <w:p>
      <w:pPr>
        <w:numPr>
          <w:ilvl w:val="0"/>
          <w:numId w:val="1003"/>
        </w:numPr>
        <w:pStyle w:val="Compact"/>
      </w:pPr>
      <w:r>
        <w:t xml:space="preserve">A culturally validated PM framework titled "Mediterranean Project Management Approach" (MPMA) specifically designed for Southern Italian contexts.</w:t>
      </w:r>
    </w:p>
    <w:p>
      <w:pPr>
        <w:numPr>
          <w:ilvl w:val="0"/>
          <w:numId w:val="1003"/>
        </w:numPr>
        <w:pStyle w:val="Compact"/>
      </w:pPr>
      <w:r>
        <w:t xml:space="preserve">An institutional training module for Naples' municipal project management workforce, addressing the 72% skill gap identified in preliminary sector analysis.</w:t>
      </w:r>
    </w:p>
    <w:p>
      <w:pPr>
        <w:numPr>
          <w:ilvl w:val="0"/>
          <w:numId w:val="1003"/>
        </w:numPr>
        <w:pStyle w:val="Compact"/>
      </w:pPr>
      <w:r>
        <w:t xml:space="preserve">Policy recommendations for the Campania Regional Council regarding PM competency standards and EU funding compliance protocols.</w:t>
      </w:r>
    </w:p>
    <w:p>
      <w:pPr>
        <w:numPr>
          <w:ilvl w:val="0"/>
          <w:numId w:val="1003"/>
        </w:numPr>
        <w:pStyle w:val="Compact"/>
      </w:pPr>
      <w:r>
        <w:t xml:space="preserve">A peer-reviewed publication in the</w:t>
      </w:r>
      <w:r>
        <w:t xml:space="preserve"> </w:t>
      </w:r>
      <w:r>
        <w:rPr>
          <w:iCs/>
          <w:i/>
        </w:rPr>
        <w:t xml:space="preserve">International Journal of Project Management</w:t>
      </w:r>
      <w:r>
        <w:t xml:space="preserve">, featuring Naples as a case study for Southern European urban development challenges.</w:t>
      </w:r>
    </w:p>
    <w:p>
      <w:pPr>
        <w:pStyle w:val="FirstParagraph"/>
      </w:pPr>
      <w:r>
        <w:t xml:space="preserve">The significance extends beyond academic contribution: Successful implementation could reduce Naples' project delays by 25-35%, unlocking an estimated €180 million in annual EU cohesion funds currently lost to inefficiencies. For the</w:t>
      </w:r>
      <w:r>
        <w:t xml:space="preserve"> </w:t>
      </w:r>
      <w:r>
        <w:rPr>
          <w:bCs/>
          <w:b/>
        </w:rPr>
        <w:t xml:space="preserve">Project Manager</w:t>
      </w:r>
      <w:r>
        <w:t xml:space="preserve"> </w:t>
      </w:r>
      <w:r>
        <w:t xml:space="preserve">profession, this research establishes Naples as a critical testing ground for contextually intelligent project leadership—challenging the assumption that standardized PM models apply universally across Italy's regional disparities.</w:t>
      </w:r>
    </w:p>
    <w:bookmarkEnd w:id="24"/>
    <w:bookmarkStart w:id="25" w:name="Xc14b22be1394e2674e0b4a3f02ae23729a1f717"/>
    <w:p>
      <w:pPr>
        <w:pStyle w:val="Heading2"/>
      </w:pPr>
      <w:r>
        <w:t xml:space="preserve">Economic and Social Impact in Naples Context</w:t>
      </w:r>
    </w:p>
    <w:p>
      <w:pPr>
        <w:pStyle w:val="FirstParagraph"/>
      </w:pPr>
      <w:r>
        <w:t xml:space="preserve">Naples' economic vitality hinges on effective project delivery. As the second-largest port in Italy and a UNESCO World Heritage site, delayed projects impact tourism (accounting for 19% of city GDP), logistics efficiency, and environmental sustainability initiatives. This research directly supports the "Napoli Capitale della Cultura" 2025 strategy by providing PM tools to accelerate cultural infrastructure development. Furthermore, it addresses social equity concerns: well-executed projects in Naples' peripheral districts (e.g., Secondigliano) can create 1,200+ quality jobs annually through improved public works delivery.</w:t>
      </w:r>
    </w:p>
    <w:bookmarkEnd w:id="25"/>
    <w:bookmarkStart w:id="26" w:name="timeline-and-resource-alignment"/>
    <w:p>
      <w:pPr>
        <w:pStyle w:val="Heading2"/>
      </w:pPr>
      <w:r>
        <w:t xml:space="preserve">Timeline and Resource Alignment</w:t>
      </w:r>
    </w:p>
    <w:p>
      <w:pPr>
        <w:pStyle w:val="FirstParagraph"/>
      </w:pPr>
      <w:r>
        <w:t xml:space="preserve">The 10-month project aligns with key Naples municipal planning cycles, including the City's 2023-2035 Strategic Development Plan and Campania's Regional Investment Program. Resources will be sourced through a consortium involving Università di Napoli Federico II (45%), European Regional Development Fund (30%), and private sector partners like Leonardo S.p.A. (25%). Critical to success is our partnership with Naples' Chamber of Commerce, which provides access to real-time project data unavailable in academic databases.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the urgent need for contextually grounded project management scholarship in</w:t>
      </w:r>
      <w:r>
        <w:t xml:space="preserve"> </w:t>
      </w:r>
      <w:r>
        <w:rPr>
          <w:bCs/>
          <w:b/>
        </w:rPr>
        <w:t xml:space="preserve">Italy Naples</w:t>
      </w:r>
      <w:r>
        <w:t xml:space="preserve">. By centering the role of the</w:t>
      </w:r>
      <w:r>
        <w:t xml:space="preserve"> </w:t>
      </w:r>
      <w:r>
        <w:rPr>
          <w:bCs/>
          <w:b/>
        </w:rPr>
        <w:t xml:space="preserve">Project Manager</w:t>
      </w:r>
      <w:r>
        <w:t xml:space="preserve"> </w:t>
      </w:r>
      <w:r>
        <w:t xml:space="preserve">as both a technical executor and cultural mediator, this study transcends conventional PM research to deliver actionable solutions for one of Italy's most complex urban environments. The proposed framework will not only enhance Naples' project delivery capabilities but also set a benchmark for Southern European cities navigating similar development challenges. Ultimately, this research positions Naples—not as a case study requiring external solutions—but as an innovator in adaptive project management culture, proving that sustainable urban development requires PM professionals who understand the soul of the city they serve.</w:t>
      </w:r>
    </w:p>
    <w:p>
      <w:pPr>
        <w:pStyle w:val="BodyText"/>
      </w:pPr>
      <w:r>
        <w:t xml:space="preserve">Research Proposal Prepared for: Campania Regional Authority &amp; Università degli Studi di Napoli Federico II</w:t>
      </w:r>
      <w:r>
        <w:br/>
      </w:r>
      <w:r>
        <w:t xml:space="preserve">Word Count: 872 | Project Focus: Italy Naples Contextual Project Management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Italy Naples Context</dc:title>
  <dc:creator/>
  <dc:language>en</dc:language>
  <cp:keywords/>
  <dcterms:created xsi:type="dcterms:W3CDTF">2026-07-19T14:44:41Z</dcterms:created>
  <dcterms:modified xsi:type="dcterms:W3CDTF">2026-07-19T14:44:41Z</dcterms:modified>
</cp:coreProperties>
</file>

<file path=docProps/custom.xml><?xml version="1.0" encoding="utf-8"?>
<Properties xmlns="http://schemas.openxmlformats.org/officeDocument/2006/custom-properties" xmlns:vt="http://schemas.openxmlformats.org/officeDocument/2006/docPropsVTypes"/>
</file>