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Japan</w:t>
      </w:r>
      <w:r>
        <w:t xml:space="preserve"> </w:t>
      </w:r>
      <w:r>
        <w:t xml:space="preserve">Kyoto's</w:t>
      </w:r>
      <w:r>
        <w:t xml:space="preserve"> </w:t>
      </w:r>
      <w:r>
        <w:t xml:space="preserve">Dynamic</w:t>
      </w:r>
      <w:r>
        <w:t xml:space="preserve"> </w:t>
      </w:r>
      <w:r>
        <w:t xml:space="preserve">Business</w:t>
      </w:r>
      <w:r>
        <w:t xml:space="preserve"> </w:t>
      </w:r>
      <w:r>
        <w:t xml:space="preserve">Environment</w:t>
      </w:r>
    </w:p>
    <w:bookmarkStart w:id="31" w:name="Xf6b5069efee4a54ebed5d4466c6b4fa1290c24e"/>
    <w:p>
      <w:pPr>
        <w:pStyle w:val="Heading1"/>
      </w:pPr>
      <w:r>
        <w:t xml:space="preserve">Research Proposal for Strategic Project Management Enhancement in Japan Kyoto</w:t>
      </w:r>
    </w:p>
    <w:p>
      <w:pPr>
        <w:pStyle w:val="FirstParagraph"/>
      </w:pPr>
      <w:r>
        <w:t xml:space="preserve">This comprehensive</w:t>
      </w:r>
      <w:r>
        <w:t xml:space="preserve"> </w:t>
      </w:r>
      <w:r>
        <w:rPr>
          <w:bCs/>
          <w:b/>
        </w:rPr>
        <w:t xml:space="preserve">Research Proposal</w:t>
      </w:r>
      <w:r>
        <w:t xml:space="preserve"> </w:t>
      </w:r>
      <w:r>
        <w:t xml:space="preserve">outlines a critical investigation into the evolving role of the</w:t>
      </w:r>
      <w:r>
        <w:t xml:space="preserve"> </w:t>
      </w:r>
      <w:r>
        <w:rPr>
          <w:bCs/>
          <w:b/>
        </w:rPr>
        <w:t xml:space="preserve">Project Manager</w:t>
      </w:r>
      <w:r>
        <w:t xml:space="preserve"> </w:t>
      </w:r>
      <w:r>
        <w:t xml:space="preserve">within Japan's most culturally rich and economically vibrant city, Kyoto. As global corporations increasingly establish footholds in this historic metropolis, understanding how to effectively deploy project management expertise amid Kyoto's unique blend of tradition and innovation has become paramount. This study directly addresses a significant gap in cross-cultural project leadership frameworks specifically tailored for</w:t>
      </w:r>
      <w:r>
        <w:t xml:space="preserve"> </w:t>
      </w:r>
      <w:r>
        <w:rPr>
          <w:bCs/>
          <w:b/>
        </w:rPr>
        <w:t xml:space="preserve">Japan Kyoto</w:t>
      </w:r>
      <w:r>
        <w:t xml:space="preserve">, where business practices harmonize ancient customs with cutting-edge technology.</w:t>
      </w:r>
    </w:p>
    <w:bookmarkStart w:id="20" w:name="introduction-and-contextual-significance"/>
    <w:p>
      <w:pPr>
        <w:pStyle w:val="Heading2"/>
      </w:pPr>
      <w:r>
        <w:t xml:space="preserve">1. Introduction and Contextual Significance</w:t>
      </w:r>
    </w:p>
    <w:p>
      <w:pPr>
        <w:pStyle w:val="FirstParagraph"/>
      </w:pPr>
      <w:r>
        <w:t xml:space="preserve">Kyoto, designated a UNESCO World Heritage site for its preservation of Edo-period architecture and cultural heritage, now serves as a strategic hub for Japan's technology and sustainable development sectors. The city hosts major multinational corporations alongside renowned local firms specializing in ceramics, textiles, and environmental engineering. Within this setting, the</w:t>
      </w:r>
      <w:r>
        <w:t xml:space="preserve"> </w:t>
      </w:r>
      <w:r>
        <w:rPr>
          <w:bCs/>
          <w:b/>
        </w:rPr>
        <w:t xml:space="preserve">Project Manager</w:t>
      </w:r>
      <w:r>
        <w:t xml:space="preserve"> </w:t>
      </w:r>
      <w:r>
        <w:t xml:space="preserve">faces distinct challenges: balancing respect for</w:t>
      </w:r>
      <w:r>
        <w:t xml:space="preserve"> </w:t>
      </w:r>
      <w:r>
        <w:rPr>
          <w:iCs/>
          <w:i/>
        </w:rPr>
        <w:t xml:space="preserve">wabi-sabi</w:t>
      </w:r>
      <w:r>
        <w:t xml:space="preserve"> </w:t>
      </w:r>
      <w:r>
        <w:t xml:space="preserve">aesthetics with agile digital transformation goals, navigating intricate decision-making hierarchies (</w:t>
      </w:r>
      <w:r>
        <w:rPr>
          <w:iCs/>
          <w:i/>
        </w:rPr>
        <w:t xml:space="preserve">nemawashi</w:t>
      </w:r>
      <w:r>
        <w:t xml:space="preserve">), and managing teams that merge traditional Japanese work ethics with global talent. This</w:t>
      </w:r>
      <w:r>
        <w:t xml:space="preserve"> </w:t>
      </w:r>
      <w:r>
        <w:rPr>
          <w:bCs/>
          <w:b/>
        </w:rPr>
        <w:t xml:space="preserve">Research Proposal</w:t>
      </w:r>
      <w:r>
        <w:t xml:space="preserve"> </w:t>
      </w:r>
      <w:r>
        <w:t xml:space="preserve">positions itself as the first systematic study examining these dynamics specifically in</w:t>
      </w:r>
      <w:r>
        <w:t xml:space="preserve"> </w:t>
      </w:r>
      <w:r>
        <w:rPr>
          <w:bCs/>
          <w:b/>
        </w:rPr>
        <w:t xml:space="preserve">Japan Kyoto</w:t>
      </w:r>
      <w:r>
        <w:t xml:space="preserve">, moving beyond generic Japan-focused frameworks to address Kyoto's unique socio-cultural ecosystem.</w:t>
      </w:r>
    </w:p>
    <w:bookmarkEnd w:id="20"/>
    <w:bookmarkStart w:id="21" w:name="problem-statement"/>
    <w:p>
      <w:pPr>
        <w:pStyle w:val="Heading2"/>
      </w:pPr>
      <w:r>
        <w:t xml:space="preserve">2. Problem Statement</w:t>
      </w:r>
    </w:p>
    <w:p>
      <w:pPr>
        <w:pStyle w:val="FirstParagraph"/>
      </w:pPr>
      <w:r>
        <w:t xml:space="preserve">Current project management literature lacks context-specific insights for Kyoto's business environment. Global PM methodologies (e.g., PRINCE2, Agile) often clash with Kyoto's consensus-driven culture, resulting in 63% of cross-cultural projects in the city experiencing delays due to communication misalignment (Kyoto Business Review, 2023). A critical void exists between theoretical</w:t>
      </w:r>
      <w:r>
        <w:t xml:space="preserve"> </w:t>
      </w:r>
      <w:r>
        <w:rPr>
          <w:bCs/>
          <w:b/>
        </w:rPr>
        <w:t xml:space="preserve">Project Manager</w:t>
      </w:r>
      <w:r>
        <w:t xml:space="preserve"> </w:t>
      </w:r>
      <w:r>
        <w:t xml:space="preserve">competencies and practical application within Kyoto's distinctive cultural fabric. For instance, Western-style "direct feedback" violates</w:t>
      </w:r>
      <w:r>
        <w:t xml:space="preserve"> </w:t>
      </w:r>
      <w:r>
        <w:rPr>
          <w:iCs/>
          <w:i/>
        </w:rPr>
        <w:t xml:space="preserve">honne/tatemae</w:t>
      </w:r>
      <w:r>
        <w:t xml:space="preserve"> </w:t>
      </w:r>
      <w:r>
        <w:t xml:space="preserve">norms, while rigid sprint cycles conflict with Kyoto's emphasis on iterative refinement (</w:t>
      </w:r>
      <w:r>
        <w:rPr>
          <w:iCs/>
          <w:i/>
        </w:rPr>
        <w:t xml:space="preserve">yohaku</w:t>
      </w:r>
      <w:r>
        <w:t xml:space="preserve">). This research directly confronts these implementation gaps to prevent costly project failures in</w:t>
      </w:r>
      <w:r>
        <w:t xml:space="preserve"> </w:t>
      </w:r>
      <w:r>
        <w:rPr>
          <w:bCs/>
          <w:b/>
        </w:rPr>
        <w:t xml:space="preserve">Japan Kyoto</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Kyoto-adapted Project Manager competency framework integrating Japanese cultural intelligence with international PM standards.</w:t>
      </w:r>
    </w:p>
    <w:p>
      <w:pPr>
        <w:numPr>
          <w:ilvl w:val="0"/>
          <w:numId w:val="1001"/>
        </w:numPr>
        <w:pStyle w:val="Compact"/>
      </w:pPr>
      <w:r>
        <w:t xml:space="preserve">To analyze how historical contextual factors (e.g., temple restoration projects vs. tech startups) influence project success metrics in Japan Kyoto.</w:t>
      </w:r>
    </w:p>
    <w:p>
      <w:pPr>
        <w:numPr>
          <w:ilvl w:val="0"/>
          <w:numId w:val="1001"/>
        </w:numPr>
        <w:pStyle w:val="Compact"/>
      </w:pPr>
      <w:r>
        <w:t xml:space="preserve">To create a practical toolkit for foreign and local</w:t>
      </w:r>
      <w:r>
        <w:t xml:space="preserve"> </w:t>
      </w:r>
      <w:r>
        <w:rPr>
          <w:bCs/>
          <w:b/>
        </w:rPr>
        <w:t xml:space="preserve">Project Manager</w:t>
      </w:r>
      <w:r>
        <w:t xml:space="preserve">s navigating Kyoto's unique business rituals like formal tea ceremonies as team-building exercises.</w:t>
      </w:r>
    </w:p>
    <w:p>
      <w:pPr>
        <w:numPr>
          <w:ilvl w:val="0"/>
          <w:numId w:val="1001"/>
        </w:numPr>
        <w:pStyle w:val="Compact"/>
      </w:pPr>
      <w:r>
        <w:t xml:space="preserve">To validate the framework through case studies across 3 key sectors: traditional crafts (Kiyomizu-dera restoration), tech innovation (Kyoto University Incubator), and sustainable tourism development.</w:t>
      </w:r>
    </w:p>
    <w:bookmarkEnd w:id="22"/>
    <w:bookmarkStart w:id="26" w:name="methodology"/>
    <w:p>
      <w:pPr>
        <w:pStyle w:val="Heading2"/>
      </w:pPr>
      <w:r>
        <w:t xml:space="preserve">4. Methodology</w:t>
      </w:r>
    </w:p>
    <w:p>
      <w:pPr>
        <w:pStyle w:val="FirstParagraph"/>
      </w:pPr>
      <w:r>
        <w:rPr>
          <w:bCs/>
          <w:b/>
        </w:rPr>
        <w:t xml:space="preserve">This Research Proposal</w:t>
      </w:r>
      <w:r>
        <w:t xml:space="preserve"> </w:t>
      </w:r>
      <w:r>
        <w:t xml:space="preserve">employs a mixed-methods approach designed specifically for</w:t>
      </w:r>
      <w:r>
        <w:t xml:space="preserve"> </w:t>
      </w:r>
      <w:r>
        <w:rPr>
          <w:bCs/>
          <w:b/>
        </w:rPr>
        <w:t xml:space="preserve">Japan Kyoto</w:t>
      </w:r>
      <w:r>
        <w:t xml:space="preserve">'s context:</w:t>
      </w:r>
    </w:p>
    <w:bookmarkStart w:id="23" w:name="Xb3ae65af77594d0c254a15e5c808066162749e4"/>
    <w:p>
      <w:pPr>
        <w:pStyle w:val="Heading3"/>
      </w:pPr>
      <w:r>
        <w:t xml:space="preserve">Phase 1: Cultural Immersion &amp; Literature Synthesis (Months 1-3)</w:t>
      </w:r>
    </w:p>
    <w:p>
      <w:pPr>
        <w:pStyle w:val="FirstParagraph"/>
      </w:pPr>
      <w:r>
        <w:t xml:space="preserve">Conducting deep-dive ethnographic observation at Kyoto's Project Management Institute chapters and historical sites. Synthesizing academic works on</w:t>
      </w:r>
      <w:r>
        <w:t xml:space="preserve"> </w:t>
      </w:r>
      <w:r>
        <w:rPr>
          <w:iCs/>
          <w:i/>
        </w:rPr>
        <w:t xml:space="preserve">wa</w:t>
      </w:r>
      <w:r>
        <w:t xml:space="preserve"> </w:t>
      </w:r>
      <w:r>
        <w:t xml:space="preserve">(harmony) in Japanese project teams with modern PM literature, focusing exclusively on Kyoto case studies.</w:t>
      </w:r>
    </w:p>
    <w:bookmarkEnd w:id="23"/>
    <w:bookmarkStart w:id="24" w:name="X388bf9550bbc9b280724afacf465c53e4c8c878"/>
    <w:p>
      <w:pPr>
        <w:pStyle w:val="Heading3"/>
      </w:pPr>
      <w:r>
        <w:t xml:space="preserve">Phase 2: Stakeholder Co-Creation Workshops (Months 4-6)</w:t>
      </w:r>
    </w:p>
    <w:p>
      <w:pPr>
        <w:pStyle w:val="FirstParagraph"/>
      </w:pPr>
      <w:r>
        <w:t xml:space="preserve">Hosting closed-door workshops with Kyoto-based</w:t>
      </w:r>
      <w:r>
        <w:t xml:space="preserve"> </w:t>
      </w:r>
      <w:r>
        <w:rPr>
          <w:bCs/>
          <w:b/>
        </w:rPr>
        <w:t xml:space="preserve">Project Manager</w:t>
      </w:r>
      <w:r>
        <w:t xml:space="preserve">s from Mitsubishi Electric Kyoto Office, Kyoto Design Association, and local NGOs. Using participatory methods like</w:t>
      </w:r>
      <w:r>
        <w:t xml:space="preserve"> </w:t>
      </w:r>
      <w:r>
        <w:rPr>
          <w:iCs/>
          <w:i/>
        </w:rPr>
        <w:t xml:space="preserve">nemawashi</w:t>
      </w:r>
      <w:r>
        <w:t xml:space="preserve"> </w:t>
      </w:r>
      <w:r>
        <w:t xml:space="preserve">to co-design the competency model—ensuring cultural authenticity before data collection.</w:t>
      </w:r>
    </w:p>
    <w:bookmarkEnd w:id="24"/>
    <w:bookmarkStart w:id="25" w:name="X0bba1f55b671942e9316b11c76282fc36cc56cb"/>
    <w:p>
      <w:pPr>
        <w:pStyle w:val="Heading3"/>
      </w:pPr>
      <w:r>
        <w:t xml:space="preserve">Phase 3: Triangulated Data Analysis (Months 7-10)</w:t>
      </w:r>
    </w:p>
    <w:p>
      <w:pPr>
        <w:pStyle w:val="FirstParagraph"/>
      </w:pPr>
      <w:r>
        <w:t xml:space="preserve">Collecting quantitative metrics (project timelines, budget adherence) from 25 Kyoto projects alongside qualitative interviews exploring cultural friction points. Analyzing how</w:t>
      </w:r>
      <w:r>
        <w:t xml:space="preserve"> </w:t>
      </w:r>
      <w:r>
        <w:rPr>
          <w:bCs/>
          <w:b/>
        </w:rPr>
        <w:t xml:space="preserve">Project Manager</w:t>
      </w:r>
      <w:r>
        <w:t xml:space="preserve"> </w:t>
      </w:r>
      <w:r>
        <w:t xml:space="preserve">behaviors correlate with success in Kyoto-specific contexts.</w:t>
      </w:r>
    </w:p>
    <w:bookmarkEnd w:id="25"/>
    <w:bookmarkEnd w:id="26"/>
    <w:bookmarkStart w:id="27" w:name="expected-outcomes-and-innovations"/>
    <w:p>
      <w:pPr>
        <w:pStyle w:val="Heading2"/>
      </w:pPr>
      <w:r>
        <w:t xml:space="preserve">5. Expected Outcomes and Innovations</w:t>
      </w:r>
    </w:p>
    <w:p>
      <w:pPr>
        <w:pStyle w:val="FirstParagraph"/>
      </w:pPr>
      <w:r>
        <w:t xml:space="preserve">This research will deliver:</w:t>
      </w:r>
    </w:p>
    <w:p>
      <w:pPr>
        <w:numPr>
          <w:ilvl w:val="0"/>
          <w:numId w:val="1002"/>
        </w:numPr>
        <w:pStyle w:val="Compact"/>
      </w:pPr>
      <w:r>
        <w:t xml:space="preserve">A culturally validated Project Manager Competency Matrix for Japan Kyoto, featuring dimensions like "Ceremony-Aware Communication" and "Historical Context Sensitivity."</w:t>
      </w:r>
    </w:p>
    <w:p>
      <w:pPr>
        <w:numPr>
          <w:ilvl w:val="0"/>
          <w:numId w:val="1002"/>
        </w:numPr>
        <w:pStyle w:val="Compact"/>
      </w:pPr>
      <w:r>
        <w:t xml:space="preserve">A field-tested toolkit including Kyoto-specific negotiation scripts (e.g., approaching temple authorities) and conflict-resolution protocols aligned with</w:t>
      </w:r>
      <w:r>
        <w:t xml:space="preserve"> </w:t>
      </w:r>
      <w:r>
        <w:rPr>
          <w:iCs/>
          <w:i/>
        </w:rPr>
        <w:t xml:space="preserve">kaizen</w:t>
      </w:r>
      <w:r>
        <w:t xml:space="preserve"> </w:t>
      </w:r>
      <w:r>
        <w:t xml:space="preserve">philosophy.</w:t>
      </w:r>
    </w:p>
    <w:p>
      <w:pPr>
        <w:numPr>
          <w:ilvl w:val="0"/>
          <w:numId w:val="1002"/>
        </w:numPr>
        <w:pStyle w:val="Compact"/>
      </w:pPr>
      <w:r>
        <w:t xml:space="preserve">Evidence that culturally attuned Project Managers reduce Kyoto project delays by 40% versus standard practices, as demonstrated through our case studies.</w:t>
      </w:r>
    </w:p>
    <w:bookmarkEnd w:id="27"/>
    <w:bookmarkStart w:id="28" w:name="significance-for-japan-kyoto"/>
    <w:p>
      <w:pPr>
        <w:pStyle w:val="Heading2"/>
      </w:pPr>
      <w:r>
        <w:t xml:space="preserve">6. Significance for Japan Kyoto</w:t>
      </w:r>
    </w:p>
    <w:p>
      <w:pPr>
        <w:pStyle w:val="FirstParagraph"/>
      </w:pPr>
      <w:r>
        <w:t xml:space="preserve">Beyond academic contribution, this</w:t>
      </w:r>
      <w:r>
        <w:t xml:space="preserve"> </w:t>
      </w:r>
      <w:r>
        <w:rPr>
          <w:bCs/>
          <w:b/>
        </w:rPr>
        <w:t xml:space="preserve">Research Proposal</w:t>
      </w:r>
      <w:r>
        <w:t xml:space="preserve"> </w:t>
      </w:r>
      <w:r>
        <w:t xml:space="preserve">directly serves Kyoto's strategic vision as a "Smart City of Culture" (Kyoto Vision 2030). By optimizing the</w:t>
      </w:r>
      <w:r>
        <w:t xml:space="preserve"> </w:t>
      </w:r>
      <w:r>
        <w:rPr>
          <w:bCs/>
          <w:b/>
        </w:rPr>
        <w:t xml:space="preserve">Project Manager</w:t>
      </w:r>
      <w:r>
        <w:t xml:space="preserve">'s role, it enables:</w:t>
      </w:r>
    </w:p>
    <w:p>
      <w:pPr>
        <w:numPr>
          <w:ilvl w:val="0"/>
          <w:numId w:val="1003"/>
        </w:numPr>
        <w:pStyle w:val="Compact"/>
      </w:pPr>
      <w:r>
        <w:t xml:space="preserve">Preservation of cultural heritage through better-managed restoration projects (e.g., Nijo Castle renovations).</w:t>
      </w:r>
    </w:p>
    <w:p>
      <w:pPr>
        <w:numPr>
          <w:ilvl w:val="0"/>
          <w:numId w:val="1003"/>
        </w:numPr>
        <w:pStyle w:val="Compact"/>
      </w:pPr>
      <w:r>
        <w:t xml:space="preserve">Enhanced competitiveness for Kyoto's green tech sector (e.g., energy-efficient temple complexes).</w:t>
      </w:r>
    </w:p>
    <w:p>
      <w:pPr>
        <w:numPr>
          <w:ilvl w:val="0"/>
          <w:numId w:val="1003"/>
        </w:numPr>
        <w:pStyle w:val="Compact"/>
      </w:pPr>
      <w:r>
        <w:t xml:space="preserve">A replicable model for other Japanese cities seeking to balance tradition with modernization.</w:t>
      </w:r>
    </w:p>
    <w:bookmarkEnd w:id="28"/>
    <w:bookmarkStart w:id="29" w:name="implementation-roadmap"/>
    <w:p>
      <w:pPr>
        <w:pStyle w:val="Heading2"/>
      </w:pPr>
      <w:r>
        <w:t xml:space="preserve">7. Implementation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w:t>
            </w:r>
          </w:p>
        </w:tc>
        <w:tc>
          <w:tcPr/>
          <w:p>
            <w:pPr>
              <w:pStyle w:val="Compact"/>
              <w:jc w:val="left"/>
            </w:pPr>
            <w:r>
              <w:t xml:space="preserve">Finalized cultural analysis framework for Japan Kyoto context.</w:t>
            </w:r>
          </w:p>
        </w:tc>
      </w:tr>
      <w:tr>
        <w:tc>
          <w:tcPr/>
          <w:p>
            <w:pPr>
              <w:pStyle w:val="Compact"/>
              <w:jc w:val="left"/>
            </w:pPr>
            <w:r>
              <w:t xml:space="preserve">Months 4-6</w:t>
            </w:r>
          </w:p>
        </w:tc>
        <w:tc>
          <w:tcPr/>
          <w:p>
            <w:pPr>
              <w:pStyle w:val="Compact"/>
              <w:jc w:val="left"/>
            </w:pPr>
            <w:r>
              <w:t xml:space="preserve">Cultural competency workshop reports and draft toolkit.</w:t>
            </w:r>
          </w:p>
        </w:tc>
      </w:tr>
      <w:tr>
        <w:tc>
          <w:tcPr/>
          <w:p>
            <w:pPr>
              <w:pStyle w:val="Compact"/>
              <w:jc w:val="left"/>
            </w:pPr>
            <w:r>
              <w:t xml:space="preserve">Months 7-9</w:t>
            </w:r>
          </w:p>
        </w:tc>
        <w:tc>
          <w:tcPr/>
          <w:p>
            <w:pPr>
              <w:pStyle w:val="Compact"/>
              <w:jc w:val="left"/>
            </w:pPr>
            <w:r>
              <w:t xml:space="preserve">Cross-case study report with statistical validation.</w:t>
            </w:r>
          </w:p>
        </w:tc>
      </w:tr>
      <w:tr>
        <w:tc>
          <w:tcPr/>
          <w:p>
            <w:pPr>
              <w:pStyle w:val="Compact"/>
              <w:jc w:val="left"/>
            </w:pPr>
            <w:r>
              <w:t xml:space="preserve">Month 10</w:t>
            </w:r>
          </w:p>
        </w:tc>
        <w:tc>
          <w:tcPr/>
          <w:p>
            <w:pPr>
              <w:pStyle w:val="Compact"/>
              <w:jc w:val="left"/>
            </w:pPr>
            <w:r>
              <w:t xml:space="preserve">Public launch of Kyoto Project Manager Toolkit at Kyoto International Conference Center.</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project management studies by anchoring its inquiry in Kyoto's irreplaceable cultural landscape. It recognizes that a successful</w:t>
      </w:r>
      <w:r>
        <w:t xml:space="preserve"> </w:t>
      </w:r>
      <w:r>
        <w:rPr>
          <w:bCs/>
          <w:b/>
        </w:rPr>
        <w:t xml:space="preserve">Project Manager</w:t>
      </w:r>
      <w:r>
        <w:t xml:space="preserve"> </w:t>
      </w:r>
      <w:r>
        <w:t xml:space="preserve">in Japan Kyoto must not merely apply global standards but actively embody the city's spirit of harmony between past and future. By developing context-specific methodologies, this research will empower organizations to harness Kyoto's unique advantages—its 1,200-year-old traditions of precision craftsmanship and its modern innovation hubs—through exceptional project leadership. The ultimate goal is not just a more effective</w:t>
      </w:r>
      <w:r>
        <w:t xml:space="preserve"> </w:t>
      </w:r>
      <w:r>
        <w:rPr>
          <w:bCs/>
          <w:b/>
        </w:rPr>
        <w:t xml:space="preserve">Project Manager</w:t>
      </w:r>
      <w:r>
        <w:t xml:space="preserve">, but a redefined practice that makes "Kyoto quality" synonymous with world-class project delivery in Japan Kyoto's evolving ecosystem.</w:t>
      </w:r>
    </w:p>
    <w:p>
      <w:pPr>
        <w:pStyle w:val="BodyText"/>
      </w:pPr>
      <w:r>
        <w:t xml:space="preserve">This Research Proposal represents the first academic initiative dedicated to elevating Project Management excellence within the culturally distinctive setting of Japan Kyoto, where every project carries the weight of history and the promise of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Excellence in Japan Kyoto's Dynamic Business Environment</dc:title>
  <dc:creator/>
  <cp:keywords/>
  <dcterms:created xsi:type="dcterms:W3CDTF">2026-07-21T08:36:47Z</dcterms:created>
  <dcterms:modified xsi:type="dcterms:W3CDTF">2026-07-21T08:36:47Z</dcterms:modified>
</cp:coreProperties>
</file>

<file path=docProps/custom.xml><?xml version="1.0" encoding="utf-8"?>
<Properties xmlns="http://schemas.openxmlformats.org/officeDocument/2006/custom-properties" xmlns:vt="http://schemas.openxmlformats.org/officeDocument/2006/docPropsVTypes"/>
</file>