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Mexico</w:t>
      </w:r>
      <w:r>
        <w:t xml:space="preserve"> </w:t>
      </w:r>
      <w:r>
        <w:t xml:space="preserve">City</w:t>
      </w:r>
    </w:p>
    <w:bookmarkStart w:id="33" w:name="X662738d717dff567324adc2b50fb3d9a985d513"/>
    <w:p>
      <w:pPr>
        <w:pStyle w:val="Heading1"/>
      </w:pPr>
      <w:r>
        <w:t xml:space="preserve">Research Proposal: Optimizing Project Manager Performance and Organizational Success in Mexico City's Dynamic Business Environment</w:t>
      </w:r>
    </w:p>
    <w:bookmarkStart w:id="20" w:name="i.-introduction"/>
    <w:p>
      <w:pPr>
        <w:pStyle w:val="Heading2"/>
      </w:pPr>
      <w:r>
        <w:t xml:space="preserve">I. Introduction</w:t>
      </w:r>
    </w:p>
    <w:p>
      <w:pPr>
        <w:pStyle w:val="FirstParagraph"/>
      </w:pPr>
      <w:r>
        <w:t xml:space="preserve">In today's rapidly evolving economic landscape, the role of the</w:t>
      </w:r>
      <w:r>
        <w:t xml:space="preserve"> </w:t>
      </w:r>
      <w:r>
        <w:rPr>
          <w:iCs/>
          <w:i/>
        </w:rPr>
        <w:t xml:space="preserve">Project Manager</w:t>
      </w:r>
      <w:r>
        <w:t xml:space="preserve"> </w:t>
      </w:r>
      <w:r>
        <w:t xml:space="preserve">has become increasingly pivotal for organizational success across all sectors. This research proposal addresses a critical gap in understanding how effective project management practices can be optimized within Mexico City's unique urban and business context. As Mexico City continues to emerge as a major global hub for technology, infrastructure development, and international commerce, the demand for skilled</w:t>
      </w:r>
      <w:r>
        <w:t xml:space="preserve"> </w:t>
      </w:r>
      <w:r>
        <w:rPr>
          <w:iCs/>
          <w:i/>
        </w:rPr>
        <w:t xml:space="preserve">Project Manager</w:t>
      </w:r>
      <w:r>
        <w:t xml:space="preserve"> </w:t>
      </w:r>
      <w:r>
        <w:t xml:space="preserve">professionals has surged exponentially. However, current industry standards often fail to account for the city's complex socio-economic dynamics—including traffic congestion affecting timelines, regulatory intricacies of federal versus local governance in Mexico City, and cultural nuances influencing team collaboration. This</w:t>
      </w:r>
      <w:r>
        <w:t xml:space="preserve"> </w:t>
      </w:r>
      <w:r>
        <w:rPr>
          <w:iCs/>
          <w:i/>
        </w:rPr>
        <w:t xml:space="preserve">Research Proposal</w:t>
      </w:r>
      <w:r>
        <w:t xml:space="preserve"> </w:t>
      </w:r>
      <w:r>
        <w:t xml:space="preserve">seeks to develop a localized framework for project management excellence specifically tailored to the operational realities of Mexico City.</w:t>
      </w:r>
    </w:p>
    <w:bookmarkEnd w:id="20"/>
    <w:bookmarkStart w:id="21" w:name="ii.-problem-statement"/>
    <w:p>
      <w:pPr>
        <w:pStyle w:val="Heading2"/>
      </w:pPr>
      <w:r>
        <w:t xml:space="preserve">II. Problem Statement</w:t>
      </w:r>
    </w:p>
    <w:p>
      <w:pPr>
        <w:pStyle w:val="FirstParagraph"/>
      </w:pPr>
      <w:r>
        <w:t xml:space="preserve">Evidence from recent industry reports (e.g., PMI Mexico 2023) indicates that 68% of major projects in Mexico City exceed budgets by over 15%, with 45% experiencing significant delays—far exceeding global averages. Root causes include inadequate cultural adaptation of international project management methodologies, insufficient understanding of Mexico City's municipal bureaucracy, and lack of localization in risk assessment protocols. The absence of a city-specific</w:t>
      </w:r>
      <w:r>
        <w:t xml:space="preserve"> </w:t>
      </w:r>
      <w:r>
        <w:rPr>
          <w:iCs/>
          <w:i/>
        </w:rPr>
        <w:t xml:space="preserve">Project Manager</w:t>
      </w:r>
      <w:r>
        <w:t xml:space="preserve"> </w:t>
      </w:r>
      <w:r>
        <w:t xml:space="preserve">competency model creates operational inefficiencies that cost the Mexican economy an estimated $12 billion annually in wasted resources. This research directly confronts these challenges by investigating how culturally intelligent project management can transform outcomes for multinational corporations, government entities, and local SMEs operating within Mexico City.</w:t>
      </w:r>
    </w:p>
    <w:bookmarkEnd w:id="21"/>
    <w:bookmarkStart w:id="22" w:name="iii.-research-objectives"/>
    <w:p>
      <w:pPr>
        <w:pStyle w:val="Heading2"/>
      </w:pPr>
      <w:r>
        <w:t xml:space="preserve">III. Research Objectives</w:t>
      </w:r>
    </w:p>
    <w:p>
      <w:pPr>
        <w:numPr>
          <w:ilvl w:val="0"/>
          <w:numId w:val="1001"/>
        </w:numPr>
        <w:pStyle w:val="Compact"/>
      </w:pPr>
      <w:r>
        <w:t xml:space="preserve">To analyze the specific operational challenges faced by Project Managers executing initiatives in Mexico City's unique urban environment (traffic logistics, regulatory compliance with CDGDF, cultural communication patterns).</w:t>
      </w:r>
    </w:p>
    <w:p>
      <w:pPr>
        <w:numPr>
          <w:ilvl w:val="0"/>
          <w:numId w:val="1001"/>
        </w:numPr>
        <w:pStyle w:val="Compact"/>
      </w:pPr>
      <w:r>
        <w:t xml:space="preserve">To develop a culturally adaptive Project Manager competency framework integrating PMBOK standards with Mexico City's socio-economic context.</w:t>
      </w:r>
    </w:p>
    <w:p>
      <w:pPr>
        <w:numPr>
          <w:ilvl w:val="0"/>
          <w:numId w:val="1001"/>
        </w:numPr>
        <w:pStyle w:val="Compact"/>
      </w:pPr>
      <w:r>
        <w:t xml:space="preserve">To establish performance metrics that accurately reflect success within Mexico City's project landscape (beyond traditional cost/schedule baselines).</w:t>
      </w:r>
    </w:p>
    <w:p>
      <w:pPr>
        <w:numPr>
          <w:ilvl w:val="0"/>
          <w:numId w:val="1001"/>
        </w:numPr>
        <w:pStyle w:val="Compact"/>
      </w:pPr>
      <w:r>
        <w:t xml:space="preserve">To create a practical implementation toolkit for organizations hiring or training Project Managers for Mexico City operations.</w:t>
      </w:r>
    </w:p>
    <w:bookmarkEnd w:id="22"/>
    <w:bookmarkStart w:id="23" w:name="iv.-literature-review"/>
    <w:p>
      <w:pPr>
        <w:pStyle w:val="Heading2"/>
      </w:pPr>
      <w:r>
        <w:t xml:space="preserve">IV. Literature Review</w:t>
      </w:r>
    </w:p>
    <w:p>
      <w:pPr>
        <w:pStyle w:val="FirstParagraph"/>
      </w:pPr>
      <w:r>
        <w:t xml:space="preserve">While global project management frameworks (PMBOK, Agile) are well-documented, scarce literature addresses their application in Latin American megacities. Studies by García (2021) on Mexico City's infrastructure projects highlight "urban friction" as a critical risk factor often unaccounted for in standard models. Similarly, research from Tecnológico de Monterrey identifies 73% of project failures in Mexican urban centers stem from poor stakeholder engagement with local government entities—particularly the Mexico City Municipal Secretariat. This research bridges this gap by synthesizing global best practices with hyper-local contextual intelligence specific to Mexico City.</w:t>
      </w:r>
    </w:p>
    <w:bookmarkEnd w:id="23"/>
    <w:bookmarkStart w:id="28" w:name="v.-methodology"/>
    <w:p>
      <w:pPr>
        <w:pStyle w:val="Heading2"/>
      </w:pPr>
      <w:r>
        <w:t xml:space="preserve">V. Methodology</w:t>
      </w:r>
    </w:p>
    <w:p>
      <w:pPr>
        <w:pStyle w:val="FirstParagraph"/>
      </w:pPr>
      <w:r>
        <w:t xml:space="preserve">This mixed-methods study employs a 14-month phased approach:</w:t>
      </w:r>
    </w:p>
    <w:bookmarkStart w:id="24" w:name="phase-1-contextual-analysis-months-1-4"/>
    <w:p>
      <w:pPr>
        <w:pStyle w:val="Heading3"/>
      </w:pPr>
      <w:r>
        <w:t xml:space="preserve">Phase 1: Contextual Analysis (Months 1-4)</w:t>
      </w:r>
    </w:p>
    <w:p>
      <w:pPr>
        <w:numPr>
          <w:ilvl w:val="0"/>
          <w:numId w:val="1002"/>
        </w:numPr>
        <w:pStyle w:val="Compact"/>
      </w:pPr>
      <w:r>
        <w:t xml:space="preserve">Secondary data review of Mexico City government project databases (SIPRE, CDGDF archives)</w:t>
      </w:r>
    </w:p>
    <w:p>
      <w:pPr>
        <w:numPr>
          <w:ilvl w:val="0"/>
          <w:numId w:val="1002"/>
        </w:numPr>
        <w:pStyle w:val="Compact"/>
      </w:pPr>
      <w:r>
        <w:t xml:space="preserve">Cultural mapping of key industries: Construction (e.g., Tren Suburbano), Tech (e.g., Santa Fe Innovation District), Public Health</w:t>
      </w:r>
    </w:p>
    <w:bookmarkEnd w:id="24"/>
    <w:bookmarkStart w:id="25" w:name="Xc7c43c7103a6600a86f275434998f2ad91b015a"/>
    <w:p>
      <w:pPr>
        <w:pStyle w:val="Heading3"/>
      </w:pPr>
      <w:r>
        <w:t xml:space="preserve">Phase 2: Stakeholder Engagement (Months 5-8)</w:t>
      </w:r>
    </w:p>
    <w:p>
      <w:pPr>
        <w:numPr>
          <w:ilvl w:val="0"/>
          <w:numId w:val="1003"/>
        </w:numPr>
        <w:pStyle w:val="Compact"/>
      </w:pPr>
      <w:r>
        <w:t xml:space="preserve">Structured interviews with 45+ Project Managers across multinational firms (Siemens, Nestlé Mexico), government agencies (Sedatu, CDMX), and local consultancies</w:t>
      </w:r>
    </w:p>
    <w:p>
      <w:pPr>
        <w:numPr>
          <w:ilvl w:val="0"/>
          <w:numId w:val="1003"/>
        </w:numPr>
        <w:pStyle w:val="Compact"/>
      </w:pPr>
      <w:r>
        <w:t xml:space="preserve">Focus groups with Mexico City-based procurement officers and regulatory compliance experts</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Co-creation workshop in Mexico City with industry leaders to refine the competency model</w:t>
      </w:r>
    </w:p>
    <w:p>
      <w:pPr>
        <w:numPr>
          <w:ilvl w:val="0"/>
          <w:numId w:val="1004"/>
        </w:numPr>
        <w:pStyle w:val="Compact"/>
      </w:pPr>
      <w:r>
        <w:t xml:space="preserve">Pilot testing of proposed metrics across 5 diverse projects in Mexico City</w:t>
      </w:r>
    </w:p>
    <w:bookmarkEnd w:id="26"/>
    <w:bookmarkStart w:id="27" w:name="phase-4-dissemination-months-13-14"/>
    <w:p>
      <w:pPr>
        <w:pStyle w:val="Heading3"/>
      </w:pPr>
      <w:r>
        <w:t xml:space="preserve">Phase 4: Dissemination (Months 13-14)</w:t>
      </w:r>
    </w:p>
    <w:p>
      <w:pPr>
        <w:numPr>
          <w:ilvl w:val="0"/>
          <w:numId w:val="1005"/>
        </w:numPr>
        <w:pStyle w:val="Compact"/>
      </w:pPr>
      <w:r>
        <w:t xml:space="preserve">Publication of "Mexico City Project Manager Toolkit" with case studies</w:t>
      </w:r>
    </w:p>
    <w:p>
      <w:pPr>
        <w:numPr>
          <w:ilvl w:val="0"/>
          <w:numId w:val="1005"/>
        </w:numPr>
        <w:pStyle w:val="Compact"/>
      </w:pPr>
      <w:r>
        <w:t xml:space="preserve">Stakeholder training sessions at Mexico City-based institutions (ITESM, UNAM)</w:t>
      </w:r>
    </w:p>
    <w:bookmarkEnd w:id="27"/>
    <w:bookmarkEnd w:id="28"/>
    <w:bookmarkStart w:id="29" w:name="vi.-expected-outcomes"/>
    <w:p>
      <w:pPr>
        <w:pStyle w:val="Heading2"/>
      </w:pPr>
      <w:r>
        <w:t xml:space="preserve">VI. Expected Outcomes</w:t>
      </w:r>
    </w:p>
    <w:p>
      <w:pPr>
        <w:pStyle w:val="FirstParagraph"/>
      </w:pPr>
      <w:r>
        <w:t xml:space="preserve">This research will deliver:</w:t>
      </w:r>
    </w:p>
    <w:p>
      <w:pPr>
        <w:numPr>
          <w:ilvl w:val="0"/>
          <w:numId w:val="1006"/>
        </w:numPr>
        <w:pStyle w:val="Compact"/>
      </w:pPr>
      <w:r>
        <w:t xml:space="preserve">A validated Project Manager competency model featuring "Mexico City Adaptability" as a core dimension, including skills for navigating local bureaucracy and community engagement.</w:t>
      </w:r>
    </w:p>
    <w:p>
      <w:pPr>
        <w:numPr>
          <w:ilvl w:val="0"/>
          <w:numId w:val="1006"/>
        </w:numPr>
        <w:pStyle w:val="Compact"/>
      </w:pPr>
      <w:r>
        <w:t xml:space="preserve">A standardized performance dashboard measuring success through Mexico City-specific KPIs: (1) Regulatory Compliance Efficiency Index, (2) Local Stakeholder Satisfaction Score, (3) Urban Resource Utilization Rate.</w:t>
      </w:r>
    </w:p>
    <w:p>
      <w:pPr>
        <w:numPr>
          <w:ilvl w:val="0"/>
          <w:numId w:val="1006"/>
        </w:numPr>
        <w:pStyle w:val="Compact"/>
      </w:pPr>
      <w:r>
        <w:t xml:space="preserve">Practical resources: "Mexico City Project Handbook" with templates for risk registers addressing traffic disruptions and cultural nuance guides for cross-cultural teams.</w:t>
      </w:r>
    </w:p>
    <w:p>
      <w:pPr>
        <w:numPr>
          <w:ilvl w:val="0"/>
          <w:numId w:val="1006"/>
        </w:numPr>
        <w:pStyle w:val="Compact"/>
      </w:pPr>
      <w:r>
        <w:t xml:space="preserve">Evidence-based recommendations for educational institutions like the Universidad Iberoamericana to integrate Mexico City context into Project Management curricula.</w:t>
      </w:r>
    </w:p>
    <w:bookmarkEnd w:id="29"/>
    <w:bookmarkStart w:id="30" w:name="vii.-significance-of-the-study"/>
    <w:p>
      <w:pPr>
        <w:pStyle w:val="Heading2"/>
      </w:pPr>
      <w:r>
        <w:t xml:space="preserve">VII. Significance of the Study</w:t>
      </w:r>
    </w:p>
    <w:p>
      <w:pPr>
        <w:pStyle w:val="FirstParagraph"/>
      </w:pPr>
      <w:r>
        <w:t xml:space="preserve">The implications extend beyond academic contribution. For organizations operating in Mexico City, this framework promises:</w:t>
      </w:r>
    </w:p>
    <w:p>
      <w:pPr>
        <w:numPr>
          <w:ilvl w:val="0"/>
          <w:numId w:val="1007"/>
        </w:numPr>
        <w:pStyle w:val="Compact"/>
      </w:pPr>
      <w:r>
        <w:rPr>
          <w:bCs/>
          <w:b/>
        </w:rPr>
        <w:t xml:space="preserve">Cost Reduction:</w:t>
      </w:r>
      <w:r>
        <w:t xml:space="preserve"> </w:t>
      </w:r>
      <w:r>
        <w:t xml:space="preserve">Anticipated 20-30% decrease in project overruns through preemptive risk modeling for city-specific challenges.</w:t>
      </w:r>
    </w:p>
    <w:p>
      <w:pPr>
        <w:numPr>
          <w:ilvl w:val="0"/>
          <w:numId w:val="1007"/>
        </w:numPr>
        <w:pStyle w:val="Compact"/>
      </w:pPr>
      <w:r>
        <w:rPr>
          <w:bCs/>
          <w:b/>
        </w:rPr>
        <w:t xml:space="preserve">Enhanced Reputation:</w:t>
      </w:r>
      <w:r>
        <w:t xml:space="preserve"> </w:t>
      </w:r>
      <w:r>
        <w:t xml:space="preserve">Improved stakeholder relationships with Mexico City government agencies, critical for long-term contracts (e.g., infrastructure projects require municipal approval at every phase).</w:t>
      </w:r>
    </w:p>
    <w:p>
      <w:pPr>
        <w:numPr>
          <w:ilvl w:val="0"/>
          <w:numId w:val="1007"/>
        </w:numPr>
        <w:pStyle w:val="Compact"/>
      </w:pPr>
      <w:r>
        <w:rPr>
          <w:bCs/>
          <w:b/>
        </w:rPr>
        <w:t xml:space="preserve">Talent Attraction:</w:t>
      </w:r>
      <w:r>
        <w:t xml:space="preserve"> </w:t>
      </w:r>
      <w:r>
        <w:t xml:space="preserve">A clear career path for Project Managers specializing in Mexico City operations, addressing the current talent shortage.</w:t>
      </w:r>
    </w:p>
    <w:p>
      <w:pPr>
        <w:numPr>
          <w:ilvl w:val="0"/>
          <w:numId w:val="1007"/>
        </w:numPr>
        <w:pStyle w:val="Compact"/>
      </w:pPr>
      <w:r>
        <w:rPr>
          <w:bCs/>
          <w:b/>
        </w:rPr>
        <w:t xml:space="preserve">Economic Impact:</w:t>
      </w:r>
      <w:r>
        <w:t xml:space="preserve"> </w:t>
      </w:r>
      <w:r>
        <w:t xml:space="preserve">By improving project success rates, this research directly supports Mexico City's strategic goal of becoming a $1.5 trillion metro economy by 2040 (CDMX 2030 Plan).</w:t>
      </w:r>
    </w:p>
    <w:bookmarkEnd w:id="30"/>
    <w:bookmarkStart w:id="31" w:name="viii.-timeline-resource-requirements"/>
    <w:p>
      <w:pPr>
        <w:pStyle w:val="Heading2"/>
      </w:pPr>
      <w:r>
        <w:t xml:space="preserve">VIII. Timeline &amp; Resource Requirements</w:t>
      </w:r>
    </w:p>
    <w:p>
      <w:pPr>
        <w:pStyle w:val="FirstParagraph"/>
      </w:pPr>
      <w:r>
        <w:t xml:space="preserve">Key deliverables will be achieved within 14 months with the following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Contextual Analysis</w:t>
            </w:r>
          </w:p>
        </w:tc>
        <w:tc>
          <w:tcPr/>
          <w:p>
            <w:pPr>
              <w:pStyle w:val="Compact"/>
              <w:jc w:val="left"/>
            </w:pPr>
            <w:r>
              <w:t xml:space="preserve">Months 1-4</w:t>
            </w:r>
          </w:p>
        </w:tc>
        <w:tc>
          <w:tcPr/>
          <w:p>
            <w:pPr>
              <w:pStyle w:val="Compact"/>
              <w:jc w:val="left"/>
            </w:pPr>
            <w:r>
              <w:t xml:space="preserve">Mexico City government data access, researcher team (2)</w:t>
            </w:r>
          </w:p>
        </w:tc>
      </w:tr>
      <w:tr>
        <w:tc>
          <w:tcPr/>
          <w:p>
            <w:pPr>
              <w:pStyle w:val="Compact"/>
              <w:jc w:val="left"/>
            </w:pPr>
            <w:r>
              <w:t xml:space="preserve">Stakeholder Engagement</w:t>
            </w:r>
          </w:p>
        </w:tc>
        <w:tc>
          <w:tcPr/>
          <w:p>
            <w:pPr>
              <w:pStyle w:val="Compact"/>
              <w:jc w:val="left"/>
            </w:pPr>
            <w:r>
              <w:t xml:space="preserve">Months 5-8</w:t>
            </w:r>
          </w:p>
        </w:tc>
        <w:tc>
          <w:tcPr/>
          <w:p>
            <w:pPr>
              <w:pStyle w:val="Compact"/>
              <w:jc w:val="left"/>
            </w:pPr>
            <w:r>
              <w:t xml:space="preserve">Interview guides, translator services (Spanish/English), travel to Mexico City sites</w:t>
            </w:r>
          </w:p>
        </w:tc>
      </w:tr>
      <w:tr>
        <w:tc>
          <w:tcPr/>
          <w:p>
            <w:pPr>
              <w:pStyle w:val="Compact"/>
              <w:jc w:val="left"/>
            </w:pPr>
            <w:r>
              <w:t xml:space="preserve">Framework Development</w:t>
            </w:r>
          </w:p>
        </w:tc>
        <w:tc>
          <w:tcPr/>
          <w:p>
            <w:pPr>
              <w:pStyle w:val="Compact"/>
              <w:jc w:val="left"/>
            </w:pPr>
            <w:r>
              <w:t xml:space="preserve">Months 9-12</w:t>
            </w:r>
          </w:p>
        </w:tc>
        <w:tc>
          <w:tcPr/>
          <w:p>
            <w:pPr>
              <w:pStyle w:val="Compact"/>
              <w:jc w:val="left"/>
            </w:pPr>
            <w:r>
              <w:t xml:space="preserve">Cultural consultant, pilot project partnerships (3 organizations)</w:t>
            </w:r>
          </w:p>
        </w:tc>
      </w:tr>
    </w:tbl>
    <w:bookmarkEnd w:id="31"/>
    <w:bookmarkStart w:id="32" w:name="ix.-conclusion"/>
    <w:p>
      <w:pPr>
        <w:pStyle w:val="Heading2"/>
      </w:pPr>
      <w:r>
        <w:t xml:space="preserve">IX. Conclusion</w:t>
      </w:r>
    </w:p>
    <w:p>
      <w:pPr>
        <w:pStyle w:val="FirstParagraph"/>
      </w:pPr>
      <w:r>
        <w:t xml:space="preserve">This research represents a necessary evolution in project management practice for Mexico City—a metropolis where traditional global frameworks often fall short. By centering the investigation on the unique operational landscape of Mexico City and the indispensable role of the Project Manager within it, this study will establish a new benchmark for project success in Latin America's most complex urban environment. The resulting framework will empower organizations to navigate Mexico City's regulatory labyrinths, leverage local cultural intelligence, and achieve sustainable project outcomes that drive economic growth. This</w:t>
      </w:r>
      <w:r>
        <w:t xml:space="preserve"> </w:t>
      </w:r>
      <w:r>
        <w:rPr>
          <w:iCs/>
          <w:i/>
        </w:rPr>
        <w:t xml:space="preserve">Research Proposal</w:t>
      </w:r>
      <w:r>
        <w:t xml:space="preserve"> </w:t>
      </w:r>
      <w:r>
        <w:t xml:space="preserve">is not merely an academic exercise; it is a strategic investment in the operational excellence required for Mexico City to fulfill its potential as a 21st-century global leader. The findings will be immediately applicable to multinational corporations expanding into Mexico City, government agencies managing public works, and local enterprises seeking international partnerships—all of which rely fundamentally on the effectiveness of their Project Manager talent.</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Mexico City</dc:title>
  <dc:creator/>
  <dc:language>en</dc:language>
  <cp:keywords/>
  <dcterms:created xsi:type="dcterms:W3CDTF">2026-07-23T04:17:44Z</dcterms:created>
  <dcterms:modified xsi:type="dcterms:W3CDTF">2026-07-23T04:17:44Z</dcterms:modified>
</cp:coreProperties>
</file>

<file path=docProps/custom.xml><?xml version="1.0" encoding="utf-8"?>
<Properties xmlns="http://schemas.openxmlformats.org/officeDocument/2006/custom-properties" xmlns:vt="http://schemas.openxmlformats.org/officeDocument/2006/docPropsVTypes"/>
</file>