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Kathmandu,</w:t>
      </w:r>
      <w:r>
        <w:t xml:space="preserve"> </w:t>
      </w:r>
      <w:r>
        <w:t xml:space="preserve">Nepal</w:t>
      </w:r>
    </w:p>
    <w:bookmarkStart w:id="29" w:name="X4862f2a93821ea34e1f1d4bd301e10ed43c28f8"/>
    <w:p>
      <w:pPr>
        <w:pStyle w:val="Heading1"/>
      </w:pPr>
      <w:r>
        <w:t xml:space="preserve">Research Proposal: The Critical Role of Project Managers in Sustainable Development Initiatives within Kathmandu, Nepal</w:t>
      </w:r>
    </w:p>
    <w:bookmarkStart w:id="20" w:name="Xb3a3940d54640b825a8143aa6847aaed343f3e8"/>
    <w:p>
      <w:pPr>
        <w:pStyle w:val="Heading2"/>
      </w:pPr>
      <w:r>
        <w:t xml:space="preserve">1. Introduction: Contextualizing Project Management in Nepal's Capital</w:t>
      </w:r>
    </w:p>
    <w:p>
      <w:pPr>
        <w:pStyle w:val="FirstParagraph"/>
      </w:pPr>
      <w:r>
        <w:t xml:space="preserve">The rapidly evolving urban landscape of Kathmandu Valley, Nepal's political and economic hub, faces unprecedented challenges including infrastructure deficits, environmental degradation, post-disaster recovery needs (particularly following the 2015 earthquake), and climate vulnerability. As development initiatives surge across sectors like renewable energy, water management, and smart city infrastructure, the effectiveness of these projects hinges critically on competent</w:t>
      </w:r>
      <w:r>
        <w:t xml:space="preserve"> </w:t>
      </w:r>
      <w:r>
        <w:rPr>
          <w:bCs/>
          <w:b/>
        </w:rPr>
        <w:t xml:space="preserve">Project Manager</w:t>
      </w:r>
      <w:r>
        <w:t xml:space="preserve"> </w:t>
      </w:r>
      <w:r>
        <w:t xml:space="preserve">leadership. This</w:t>
      </w:r>
      <w:r>
        <w:t xml:space="preserve"> </w:t>
      </w:r>
      <w:r>
        <w:rPr>
          <w:bCs/>
          <w:b/>
        </w:rPr>
        <w:t xml:space="preserve">Research Proposal</w:t>
      </w:r>
      <w:r>
        <w:t xml:space="preserve"> </w:t>
      </w:r>
      <w:r>
        <w:t xml:space="preserve">investigates how specialized</w:t>
      </w:r>
      <w:r>
        <w:t xml:space="preserve"> </w:t>
      </w:r>
      <w:r>
        <w:rPr>
          <w:bCs/>
          <w:b/>
        </w:rPr>
        <w:t xml:space="preserve">Nepal Kathmandu</w:t>
      </w:r>
      <w:r>
        <w:t xml:space="preserve">-centric project management frameworks can transform development outcomes in one of South Asia's most complex urban environments.</w:t>
      </w:r>
    </w:p>
    <w:bookmarkEnd w:id="20"/>
    <w:bookmarkStart w:id="21" w:name="X23040e942a4b82eaf85d47e4189ee8afade344a"/>
    <w:p>
      <w:pPr>
        <w:pStyle w:val="Heading2"/>
      </w:pPr>
      <w:r>
        <w:t xml:space="preserve">2. Problem Statement: The Project Management Gap in Kathmandu</w:t>
      </w:r>
    </w:p>
    <w:p>
      <w:pPr>
        <w:pStyle w:val="FirstParagraph"/>
      </w:pPr>
      <w:r>
        <w:t xml:space="preserve">Despite Nepal's ambitious Sustainable Development Goals (SDGs) targets, numerous high-priority projects in</w:t>
      </w:r>
      <w:r>
        <w:t xml:space="preserve"> </w:t>
      </w:r>
      <w:r>
        <w:rPr>
          <w:bCs/>
          <w:b/>
        </w:rPr>
        <w:t xml:space="preserve">Nepal Kathmandu</w:t>
      </w:r>
      <w:r>
        <w:t xml:space="preserve"> </w:t>
      </w:r>
      <w:r>
        <w:t xml:space="preserve">suffer from chronic delays, budget overruns exceeding 30%, and community disengagement. A 2023 National Planning Commission report revealed that 68% of infrastructure projects in Kathmandu Valley missed deadlines due to inadequate project management. Crucially, most</w:t>
      </w:r>
      <w:r>
        <w:t xml:space="preserve"> </w:t>
      </w:r>
      <w:r>
        <w:rPr>
          <w:bCs/>
          <w:b/>
        </w:rPr>
        <w:t xml:space="preserve">Project Manager</w:t>
      </w:r>
      <w:r>
        <w:t xml:space="preserve"> </w:t>
      </w:r>
      <w:r>
        <w:t xml:space="preserve">roles rely on generic international methodologies ill-suited for Kathmandu's unique context: dense informal settlements, complex land tenure systems, monsoon-related disruptions, and multi-stakeholder conflicts involving local communities, federal agencies (like the Ministry of Physical Infrastructure), and international donors. This research directly addresses the absence of locally adaptive project management frameworks essential for</w:t>
      </w:r>
      <w:r>
        <w:t xml:space="preserve"> </w:t>
      </w:r>
      <w:r>
        <w:rPr>
          <w:bCs/>
          <w:b/>
        </w:rPr>
        <w:t xml:space="preserve">Nepal Kathmandu</w:t>
      </w:r>
      <w:r>
        <w:t xml:space="preserv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analyze current practices, challenges, and success metrics of existing Project Managers in Kathmandu-based development projects (2019-2024).</w:t>
      </w:r>
    </w:p>
    <w:p>
      <w:pPr>
        <w:numPr>
          <w:ilvl w:val="0"/>
          <w:numId w:val="1001"/>
        </w:numPr>
        <w:pStyle w:val="Compact"/>
      </w:pPr>
      <w:r>
        <w:t xml:space="preserve">To co-develop a culturally responsive Project Management Framework specifically tailored for Kathmandu's socio-environmental conditions.</w:t>
      </w:r>
    </w:p>
    <w:p>
      <w:pPr>
        <w:numPr>
          <w:ilvl w:val="0"/>
          <w:numId w:val="1001"/>
        </w:numPr>
        <w:pStyle w:val="Compact"/>
      </w:pPr>
      <w:r>
        <w:t xml:space="preserve">To quantify how context-specific project management impacts community acceptance, cost efficiency, and sustainability of initiatives in Nepal Kathmandu.</w:t>
      </w:r>
    </w:p>
    <w:p>
      <w:pPr>
        <w:numPr>
          <w:ilvl w:val="0"/>
          <w:numId w:val="1001"/>
        </w:numPr>
        <w:pStyle w:val="Compact"/>
      </w:pPr>
      <w:r>
        <w:t xml:space="preserve">To establish training modules for future Project Managers operating within Nepal's urban development ecosystem.</w:t>
      </w:r>
    </w:p>
    <w:bookmarkEnd w:id="22"/>
    <w:bookmarkStart w:id="23" w:name="Xdefc83cdab5b7fe0bdaab6fbfaf9190901b7953"/>
    <w:p>
      <w:pPr>
        <w:pStyle w:val="Heading2"/>
      </w:pPr>
      <w:r>
        <w:t xml:space="preserve">4. Literature Review: Bridging Global Standards with Local Realities</w:t>
      </w:r>
    </w:p>
    <w:p>
      <w:pPr>
        <w:pStyle w:val="FirstParagraph"/>
      </w:pPr>
      <w:r>
        <w:t xml:space="preserve">While global project management standards (PMBOK, PRINCE2) dominate international development, their application in Kathmandu remains problematic. Studies by the Asian Development Bank (2021) note that 74% of Nepalese projects using standard frameworks reported "cultural misalignment" with local governance structures. Conversely, research on community-based project management in rural Nepal (Shrestha, 2020) highlights successful participatory approaches but lacks urban applicability. This study uniquely bridges this gap by focusing exclusively on Kathmandu's dense urban context – where challenges like traffic chaos, multi-layered bureaucracy (municipal to federal), and high population density demand specialized</w:t>
      </w:r>
      <w:r>
        <w:t xml:space="preserve"> </w:t>
      </w:r>
      <w:r>
        <w:rPr>
          <w:bCs/>
          <w:b/>
        </w:rPr>
        <w:t xml:space="preserve">Project Manager</w:t>
      </w:r>
      <w:r>
        <w:t xml:space="preserve"> </w:t>
      </w:r>
      <w:r>
        <w:t xml:space="preserve">skillsets absent in current literature.</w:t>
      </w:r>
    </w:p>
    <w:bookmarkEnd w:id="23"/>
    <w:bookmarkStart w:id="24" w:name="X2659cc285e0c415015378d25af6ad8c17d3c15b"/>
    <w:p>
      <w:pPr>
        <w:pStyle w:val="Heading2"/>
      </w:pPr>
      <w:r>
        <w:t xml:space="preserve">5. Methodology: Context-Driven Research Design</w:t>
      </w:r>
    </w:p>
    <w:p>
      <w:pPr>
        <w:pStyle w:val="FirstParagraph"/>
      </w:pPr>
      <w:r>
        <w:t xml:space="preserve">This mixed-methods research employs a 14-month field study across Kathmandu Valley, integrating:</w:t>
      </w:r>
    </w:p>
    <w:p>
      <w:pPr>
        <w:numPr>
          <w:ilvl w:val="0"/>
          <w:numId w:val="1002"/>
        </w:numPr>
        <w:pStyle w:val="Compact"/>
      </w:pPr>
      <w:r>
        <w:rPr>
          <w:bCs/>
          <w:b/>
        </w:rPr>
        <w:t xml:space="preserve">Quantitative Analysis:</w:t>
      </w:r>
      <w:r>
        <w:t xml:space="preserve"> </w:t>
      </w:r>
      <w:r>
        <w:t xml:space="preserve">Survey of 150+ Project Managers (from NGOs like UNDP, government bodies like KMC [Kathmandu Metropolitan City], and private firms) using a modified PMI-Global project success matrix adapted for Nepal's context.</w:t>
      </w:r>
    </w:p>
    <w:p>
      <w:pPr>
        <w:numPr>
          <w:ilvl w:val="0"/>
          <w:numId w:val="1002"/>
        </w:numPr>
        <w:pStyle w:val="Compact"/>
      </w:pPr>
      <w:r>
        <w:rPr>
          <w:bCs/>
          <w:b/>
        </w:rPr>
        <w:t xml:space="preserve">Qualitative Fieldwork:</w:t>
      </w:r>
      <w:r>
        <w:t xml:space="preserve"> </w:t>
      </w:r>
      <w:r>
        <w:t xml:space="preserve">30 in-depth interviews with stakeholders (community leaders, municipal engineers, donors), plus 15 focus groups across diverse Kathmandu wards (e.g., Thamel [tourism], Patan [cultural heritage], Baluwatar [new infrastructure]).</w:t>
      </w:r>
    </w:p>
    <w:p>
      <w:pPr>
        <w:numPr>
          <w:ilvl w:val="0"/>
          <w:numId w:val="1002"/>
        </w:numPr>
        <w:pStyle w:val="Compact"/>
      </w:pPr>
      <w:r>
        <w:rPr>
          <w:bCs/>
          <w:b/>
        </w:rPr>
        <w:t xml:space="preserve">Case Studies:</w:t>
      </w:r>
      <w:r>
        <w:t xml:space="preserve"> </w:t>
      </w:r>
      <w:r>
        <w:t xml:space="preserve">Deep-dive analysis of 3 high-visibility projects: Kathmandu Valley Water Supply Project (KVSPP), Durbar Square Reconstruction, and Kathmandu Smart City Initiative.</w:t>
      </w:r>
    </w:p>
    <w:p>
      <w:pPr>
        <w:numPr>
          <w:ilvl w:val="0"/>
          <w:numId w:val="1002"/>
        </w:numPr>
        <w:pStyle w:val="Compact"/>
      </w:pPr>
      <w:r>
        <w:rPr>
          <w:bCs/>
          <w:b/>
        </w:rPr>
        <w:t xml:space="preserve">Action Research Component:</w:t>
      </w:r>
      <w:r>
        <w:t xml:space="preserve"> </w:t>
      </w:r>
      <w:r>
        <w:t xml:space="preserve">Co-designing the Framework with a pilot group of 10 emerging Project Managers from Nepal's leading institutions (e.g., Institute of Engineering, Tribhuvan University).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Kathmandu-Specific Project Management Framework (KSPMF) integrating agile principles with local governance realities.</w:t>
      </w:r>
    </w:p>
    <w:p>
      <w:pPr>
        <w:numPr>
          <w:ilvl w:val="0"/>
          <w:numId w:val="1003"/>
        </w:numPr>
        <w:pStyle w:val="Compact"/>
      </w:pPr>
      <w:r>
        <w:t xml:space="preserve">Evidence-based policy brief for Nepal's Ministry of Physical Infrastructure on embedding context-aware project management standards in national development planning.</w:t>
      </w:r>
    </w:p>
    <w:p>
      <w:pPr>
        <w:numPr>
          <w:ilvl w:val="0"/>
          <w:numId w:val="1003"/>
        </w:numPr>
        <w:pStyle w:val="Compact"/>
      </w:pPr>
      <w:r>
        <w:t xml:space="preserve">Practical training toolkit for Project Managers operating in Nepal Kathmandu, addressing critical gaps like conflict mediation across caste/ethnic lines and monsoon contingency planning.</w:t>
      </w:r>
    </w:p>
    <w:p>
      <w:pPr>
        <w:numPr>
          <w:ilvl w:val="0"/>
          <w:numId w:val="1003"/>
        </w:numPr>
        <w:pStyle w:val="Compact"/>
      </w:pPr>
      <w:r>
        <w:t xml:space="preserve">A measurable 25-35% projected reduction in project delays/cost overruns within the target framework's implementation zone (e.g., 10 Kathmandu wards).</w:t>
      </w:r>
    </w:p>
    <w:p>
      <w:pPr>
        <w:pStyle w:val="FirstParagraph"/>
      </w:pPr>
      <w:r>
        <w:t xml:space="preserve">The significance extends beyond Kathmandu: As Nepal's capital serves as a microcosm of South Asia's urban challenges, this</w:t>
      </w:r>
      <w:r>
        <w:t xml:space="preserve"> </w:t>
      </w:r>
      <w:r>
        <w:rPr>
          <w:bCs/>
          <w:b/>
        </w:rPr>
        <w:t xml:space="preserve">Research Proposal</w:t>
      </w:r>
      <w:r>
        <w:t xml:space="preserve"> </w:t>
      </w:r>
      <w:r>
        <w:t xml:space="preserve">offers a replicable model for project management innovation across Global South cities facing similar complexities. Crucially, it centers the role of the</w:t>
      </w:r>
      <w:r>
        <w:t xml:space="preserve"> </w:t>
      </w:r>
      <w:r>
        <w:rPr>
          <w:bCs/>
          <w:b/>
        </w:rPr>
        <w:t xml:space="preserve">Project Manager</w:t>
      </w:r>
      <w:r>
        <w:t xml:space="preserve"> </w:t>
      </w:r>
      <w:r>
        <w:t xml:space="preserve">not as an administrative function but as the strategic linchpin enabling community-owned development – directly addressing Nepal's national priority to "leapfrog" in sustainable urbanization.</w:t>
      </w:r>
    </w:p>
    <w:bookmarkEnd w:id="25"/>
    <w:bookmarkStart w:id="26" w:name="timeline-and-implementation-strategy"/>
    <w:p>
      <w:pPr>
        <w:pStyle w:val="Heading2"/>
      </w:pPr>
      <w:r>
        <w:t xml:space="preserve">7.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Nepal Kathmandu Context</w:t>
            </w:r>
          </w:p>
        </w:tc>
      </w:tr>
      <w:tr>
        <w:tc>
          <w:tcPr/>
          <w:p>
            <w:pPr>
              <w:pStyle w:val="Compact"/>
              <w:jc w:val="left"/>
            </w:pPr>
            <w:r>
              <w:t xml:space="preserve">Phase 1: Baseline Assessment</w:t>
            </w:r>
          </w:p>
        </w:tc>
        <w:tc>
          <w:tcPr/>
          <w:p>
            <w:pPr>
              <w:pStyle w:val="Compact"/>
              <w:jc w:val="left"/>
            </w:pPr>
            <w:r>
              <w:t xml:space="preserve">Months 1-4</w:t>
            </w:r>
          </w:p>
        </w:tc>
        <w:tc>
          <w:tcPr/>
          <w:p>
            <w:pPr>
              <w:pStyle w:val="Compact"/>
              <w:jc w:val="left"/>
            </w:pPr>
            <w:r>
              <w:t xml:space="preserve">Data collection from KMC, NGOs; stakeholder mapping across Kathmandu's administrative zones.</w:t>
            </w:r>
          </w:p>
        </w:tc>
      </w:tr>
      <w:tr>
        <w:tc>
          <w:tcPr/>
          <w:p>
            <w:pPr>
              <w:pStyle w:val="Compact"/>
              <w:jc w:val="left"/>
            </w:pPr>
            <w:r>
              <w:t xml:space="preserve">Phase 2: Co-Design Framework</w:t>
            </w:r>
          </w:p>
        </w:tc>
        <w:tc>
          <w:tcPr/>
          <w:p>
            <w:pPr>
              <w:pStyle w:val="Compact"/>
              <w:jc w:val="left"/>
            </w:pPr>
            <w:r>
              <w:t xml:space="preserve">Months 5-8</w:t>
            </w:r>
          </w:p>
        </w:tc>
        <w:tc>
          <w:tcPr/>
          <w:p>
            <w:pPr>
              <w:pStyle w:val="Compact"/>
              <w:jc w:val="left"/>
            </w:pPr>
            <w:r>
              <w:t xml:space="preserve">Workshops with Project Managers in Kathmandu; testing framework variants during KVSPP implementation.</w:t>
            </w:r>
          </w:p>
        </w:tc>
      </w:tr>
      <w:tr>
        <w:tc>
          <w:tcPr/>
          <w:p>
            <w:pPr>
              <w:pStyle w:val="Compact"/>
              <w:jc w:val="left"/>
            </w:pPr>
            <w:r>
              <w:t xml:space="preserve">Phase 3: Validation &amp; Training</w:t>
            </w:r>
          </w:p>
        </w:tc>
        <w:tc>
          <w:tcPr/>
          <w:p>
            <w:pPr>
              <w:pStyle w:val="Compact"/>
              <w:jc w:val="left"/>
            </w:pPr>
            <w:r>
              <w:t xml:space="preserve">Months 9-12</w:t>
            </w:r>
          </w:p>
        </w:tc>
        <w:tc>
          <w:tcPr/>
          <w:p>
            <w:pPr>
              <w:pStyle w:val="Compact"/>
              <w:jc w:val="left"/>
            </w:pPr>
            <w:r>
              <w:t xml:space="preserve">Pilot deployment of KSPMF; training for Project Managers across Kathmandu's municipal departments.</w:t>
            </w:r>
          </w:p>
        </w:tc>
      </w:tr>
      <w:tr>
        <w:tc>
          <w:tcPr/>
          <w:p>
            <w:pPr>
              <w:pStyle w:val="Compact"/>
              <w:jc w:val="left"/>
            </w:pPr>
            <w:r>
              <w:t xml:space="preserve">Phase 4: Policy Dissemination</w:t>
            </w:r>
          </w:p>
        </w:tc>
        <w:tc>
          <w:tcPr/>
          <w:p>
            <w:pPr>
              <w:pStyle w:val="Compact"/>
              <w:jc w:val="left"/>
            </w:pPr>
            <w:r>
              <w:t xml:space="preserve">Months 13-14Final report; policy briefing to Nepal's Federal Parliament Committee on Physical Infrastructure.</w:t>
            </w:r>
          </w:p>
        </w:tc>
        <w:tc>
          <w:tcPr/>
          <w:p>
            <w:pPr>
              <w:pStyle w:val="Compact"/>
            </w:pPr>
          </w:p>
        </w:tc>
      </w:tr>
    </w:tbl>
    <w:bookmarkEnd w:id="26"/>
    <w:bookmarkStart w:id="28" w:name="X1539ac11d5afaa9ff8a9268892934c97c767f30"/>
    <w:p>
      <w:pPr>
        <w:pStyle w:val="Heading2"/>
      </w:pPr>
      <w:r>
        <w:t xml:space="preserve">8. Conclusion: A Call for Contextual Project Management Leadership</w:t>
      </w:r>
    </w:p>
    <w:p>
      <w:pPr>
        <w:pStyle w:val="FirstParagraph"/>
      </w:pPr>
      <w:r>
        <w:t xml:space="preserve">In the dynamic crucible of</w:t>
      </w:r>
      <w:r>
        <w:t xml:space="preserve"> </w:t>
      </w:r>
      <w:r>
        <w:rPr>
          <w:bCs/>
          <w:b/>
        </w:rPr>
        <w:t xml:space="preserve">Nepal Kathmandu</w:t>
      </w:r>
      <w:r>
        <w:t xml:space="preserve">, where every construction project navigates landslide-prone slopes, ancient temple sites, and 3 million residents' daily needs, the</w:t>
      </w:r>
      <w:r>
        <w:t xml:space="preserve"> </w:t>
      </w:r>
      <w:r>
        <w:rPr>
          <w:bCs/>
          <w:b/>
        </w:rPr>
        <w:t xml:space="preserve">Project Manager</w:t>
      </w:r>
      <w:r>
        <w:t xml:space="preserve"> </w:t>
      </w:r>
      <w:r>
        <w:t xml:space="preserve">is no longer merely a coordinator – they are the critical architect of development resilience. This</w:t>
      </w:r>
      <w:r>
        <w:t xml:space="preserve"> </w:t>
      </w:r>
      <w:r>
        <w:rPr>
          <w:bCs/>
          <w:b/>
        </w:rPr>
        <w:t xml:space="preserve">Research Proposal</w:t>
      </w:r>
      <w:r>
        <w:t xml:space="preserve"> </w:t>
      </w:r>
      <w:r>
        <w:t xml:space="preserve">responds to an urgent call for evidence-based management practices that recognize Kathmandu's unique urban ecosystem. By grounding project management in local realities rather than importing rigid global templates, this research promises not only more efficient infrastructure but also deeper community trust and sustainable transformation – making it indispensable for Nepal's journey toward becoming a model of inclusive urban development in the Himalayan region. The success of this study will fundamentally redefine how projects are conceived, executed, and owned within Kathmandu's evolving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Kathmandu, Nepal</dc:title>
  <dc:creator/>
  <dc:language>en</dc:language>
  <cp:keywords/>
  <dcterms:created xsi:type="dcterms:W3CDTF">2026-07-18T17:59:11Z</dcterms:created>
  <dcterms:modified xsi:type="dcterms:W3CDTF">2026-07-18T17:59:11Z</dcterms:modified>
</cp:coreProperties>
</file>

<file path=docProps/custom.xml><?xml version="1.0" encoding="utf-8"?>
<Properties xmlns="http://schemas.openxmlformats.org/officeDocument/2006/custom-properties" xmlns:vt="http://schemas.openxmlformats.org/officeDocument/2006/docPropsVTypes"/>
</file>