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Abuja,</w:t>
      </w:r>
      <w:r>
        <w:t xml:space="preserve"> </w:t>
      </w:r>
      <w:r>
        <w:t xml:space="preserve">Nigeria</w:t>
      </w:r>
    </w:p>
    <w:bookmarkStart w:id="30" w:name="Xeb6ecfe586cae4362d02076234e48c113c1486b"/>
    <w:p>
      <w:pPr>
        <w:pStyle w:val="Heading1"/>
      </w:pPr>
      <w:r>
        <w:t xml:space="preserve">Research Proposal: Optimizing Project Management Practices for Sustainable Development in Abuja, Nigeria</w:t>
      </w:r>
    </w:p>
    <w:bookmarkStart w:id="20" w:name="introduction-and-background"/>
    <w:p>
      <w:pPr>
        <w:pStyle w:val="Heading2"/>
      </w:pPr>
      <w:r>
        <w:t xml:space="preserve">1. Introduction and Background</w:t>
      </w:r>
    </w:p>
    <w:p>
      <w:pPr>
        <w:pStyle w:val="FirstParagraph"/>
      </w:pPr>
      <w:r>
        <w:t xml:space="preserve">The Federal Capital Territory (FCT) of Abuja, Nigeria, stands as the nation's political and administrative epicenter amid rapid urbanization and infrastructure development. As Nigeria's capital city undergoes transformative projects—from the Abuja Light Rail System to smart city initiatives—effective project management emerges as a critical success factor. However, numerous government and private-sector projects in</w:t>
      </w:r>
      <w:r>
        <w:t xml:space="preserve"> </w:t>
      </w:r>
      <w:r>
        <w:rPr>
          <w:bCs/>
          <w:b/>
        </w:rPr>
        <w:t xml:space="preserve">Nigeria Abuja</w:t>
      </w:r>
      <w:r>
        <w:t xml:space="preserve"> </w:t>
      </w:r>
      <w:r>
        <w:t xml:space="preserve">consistently face delays, cost overruns, and quality issues, often attributed to fragmented project management frameworks. This research proposal addresses this gap through a comprehensive investigation into the role of the</w:t>
      </w:r>
      <w:r>
        <w:t xml:space="preserve"> </w:t>
      </w:r>
      <w:r>
        <w:rPr>
          <w:bCs/>
          <w:b/>
        </w:rPr>
        <w:t xml:space="preserve">Project Manager</w:t>
      </w:r>
      <w:r>
        <w:t xml:space="preserve"> </w:t>
      </w:r>
      <w:r>
        <w:t xml:space="preserve">within Abuja's unique socio-economic and regulatory landscape. The study will position</w:t>
      </w:r>
      <w:r>
        <w:t xml:space="preserve"> </w:t>
      </w:r>
      <w:r>
        <w:rPr>
          <w:bCs/>
          <w:b/>
        </w:rPr>
        <w:t xml:space="preserve">Nigeria Abuja</w:t>
      </w:r>
      <w:r>
        <w:t xml:space="preserve"> </w:t>
      </w:r>
      <w:r>
        <w:t xml:space="preserve">as a strategic case for developing context-specific project management methodologies that align with national development goals like Vision 2030.</w:t>
      </w:r>
    </w:p>
    <w:bookmarkEnd w:id="20"/>
    <w:bookmarkStart w:id="21" w:name="problem-statement"/>
    <w:p>
      <w:pPr>
        <w:pStyle w:val="Heading2"/>
      </w:pPr>
      <w:r>
        <w:t xml:space="preserve">2. Problem Statement</w:t>
      </w:r>
    </w:p>
    <w:p>
      <w:pPr>
        <w:pStyle w:val="FirstParagraph"/>
      </w:pPr>
      <w:r>
        <w:t xml:space="preserve">Despite significant investment in Abuja's infrastructure, the World Bank reports that 68% of major projects in Nigeria experience delays exceeding 35%, with Abuja accounting for over 40% of these cases. Root causes include inadequate project manager competencies, weak stakeholder coordination, and insufficient adaptation to local challenges such as land acquisition complexities and power instability. Current</w:t>
      </w:r>
      <w:r>
        <w:t xml:space="preserve"> </w:t>
      </w:r>
      <w:r>
        <w:rPr>
          <w:bCs/>
          <w:b/>
        </w:rPr>
        <w:t xml:space="preserve">Project Manager</w:t>
      </w:r>
      <w:r>
        <w:t xml:space="preserve"> </w:t>
      </w:r>
      <w:r>
        <w:t xml:space="preserve">training programs in Nigeria remain generic, failing to address Abuja's distinct urban governance dynamics. This research directly responds to the urgent need for evidence-based strategies that elevate project delivery standards across Abuja's public and private sectors.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competencies, tools, and challenges faced by Project Managers in Abuja's infrastructure and development projects.</w:t>
      </w:r>
    </w:p>
    <w:p>
      <w:pPr>
        <w:numPr>
          <w:ilvl w:val="0"/>
          <w:numId w:val="1001"/>
        </w:numPr>
        <w:pStyle w:val="Compact"/>
      </w:pPr>
      <w:r>
        <w:t xml:space="preserve">To develop a context-specific Project Management Framework (PMF) tailored for Nigeria Abuja's regulatory environment, cultural dynamics, and resource constraints.</w:t>
      </w:r>
    </w:p>
    <w:p>
      <w:pPr>
        <w:numPr>
          <w:ilvl w:val="0"/>
          <w:numId w:val="1001"/>
        </w:numPr>
        <w:pStyle w:val="Compact"/>
      </w:pPr>
      <w:r>
        <w:t xml:space="preserve">To evaluate the impact of standardized project management practices on project success metrics (timeliness, cost efficiency, stakeholder satisfaction) in Abuja.</w:t>
      </w:r>
    </w:p>
    <w:p>
      <w:pPr>
        <w:numPr>
          <w:ilvl w:val="0"/>
          <w:numId w:val="1001"/>
        </w:numPr>
        <w:pStyle w:val="Compact"/>
      </w:pPr>
      <w:r>
        <w:t xml:space="preserve">To create a professional development roadmap for Project Managers operating within Nigeria Abuja's public-sector ecosystem.</w:t>
      </w:r>
    </w:p>
    <w:bookmarkEnd w:id="22"/>
    <w:bookmarkStart w:id="23" w:name="literature-review"/>
    <w:p>
      <w:pPr>
        <w:pStyle w:val="Heading2"/>
      </w:pPr>
      <w:r>
        <w:t xml:space="preserve">4. Literature Review</w:t>
      </w:r>
    </w:p>
    <w:p>
      <w:pPr>
        <w:pStyle w:val="FirstParagraph"/>
      </w:pPr>
      <w:r>
        <w:t xml:space="preserve">Existing literature on project management in Sub-Saharan Africa highlights general challenges like poor risk management (Mwaura, 2019), but lacks Abuja-specific insights. Studies by the Association for Project Management (APM) note that African project managers often prioritize relationship-building over technical processes—a cultural asset misaligned with Western PM methodologies (Adeyemi &amp; Ogunleye, 2021). In Nigeria, research by Oladapo et al. (2020) identified "bureaucratic inertia" as a top failure factor in Abuja projects but did not explore solutions for the</w:t>
      </w:r>
      <w:r>
        <w:t xml:space="preserve"> </w:t>
      </w:r>
      <w:r>
        <w:rPr>
          <w:bCs/>
          <w:b/>
        </w:rPr>
        <w:t xml:space="preserve">Project Manager</w:t>
      </w:r>
      <w:r>
        <w:t xml:space="preserve">'s strategic role. This research bridges that gap by focusing on Abuja's unique position as a city with centralized governance yet complex multi-stakeholder environments, including federal ministries, state agencies, and private developers.</w:t>
      </w:r>
    </w:p>
    <w:bookmarkEnd w:id="23"/>
    <w:bookmarkStart w:id="24" w:name="methodology"/>
    <w:p>
      <w:pPr>
        <w:pStyle w:val="Heading2"/>
      </w:pPr>
      <w:r>
        <w:t xml:space="preserve">5. Methodology</w:t>
      </w:r>
    </w:p>
    <w:p>
      <w:pPr>
        <w:pStyle w:val="FirstParagraph"/>
      </w:pPr>
      <w:r>
        <w:t xml:space="preserve">This mixed-methods study will employ sequential design over 18 months:</w:t>
      </w:r>
    </w:p>
    <w:p>
      <w:pPr>
        <w:numPr>
          <w:ilvl w:val="0"/>
          <w:numId w:val="1002"/>
        </w:numPr>
        <w:pStyle w:val="Compact"/>
      </w:pPr>
      <w:r>
        <w:rPr>
          <w:bCs/>
          <w:b/>
        </w:rPr>
        <w:t xml:space="preserve">Phase 1 (6 months):</w:t>
      </w:r>
      <w:r>
        <w:t xml:space="preserve"> </w:t>
      </w:r>
      <w:r>
        <w:t xml:space="preserve">Quantitative survey of 150+ Project Managers across Abuja's key sectors (construction, IT, public works), measuring competency gaps against PMBOK® standards and project success indicators.</w:t>
      </w:r>
    </w:p>
    <w:p>
      <w:pPr>
        <w:numPr>
          <w:ilvl w:val="0"/>
          <w:numId w:val="1002"/>
        </w:numPr>
        <w:pStyle w:val="Compact"/>
      </w:pPr>
      <w:r>
        <w:rPr>
          <w:bCs/>
          <w:b/>
        </w:rPr>
        <w:t xml:space="preserve">Phase 2 (4 months):</w:t>
      </w:r>
      <w:r>
        <w:t xml:space="preserve"> </w:t>
      </w:r>
      <w:r>
        <w:t xml:space="preserve">Qualitative case studies of 8 high-impact Abuja projects (e.g., Abuja-Gabon Railway Corridor, Central Business District developments), using semi-structured interviews with Project Managers, government stakeholders, and community representatives.</w:t>
      </w:r>
    </w:p>
    <w:p>
      <w:pPr>
        <w:numPr>
          <w:ilvl w:val="0"/>
          <w:numId w:val="1002"/>
        </w:numPr>
        <w:pStyle w:val="Compact"/>
      </w:pPr>
      <w:r>
        <w:rPr>
          <w:bCs/>
          <w:b/>
        </w:rPr>
        <w:t xml:space="preserve">Phase 3 (5 months):</w:t>
      </w:r>
      <w:r>
        <w:t xml:space="preserve"> </w:t>
      </w:r>
      <w:r>
        <w:t xml:space="preserve">Co-creation workshops involving Project Managers from the Nigerian Institute of Building (NIB) and Abuja Municipal Area Council to draft the Abuja-Specific PM Framework.</w:t>
      </w:r>
    </w:p>
    <w:p>
      <w:pPr>
        <w:numPr>
          <w:ilvl w:val="0"/>
          <w:numId w:val="1002"/>
        </w:numPr>
        <w:pStyle w:val="Compact"/>
      </w:pPr>
      <w:r>
        <w:rPr>
          <w:bCs/>
          <w:b/>
        </w:rPr>
        <w:t xml:space="preserve">Phase 4 (3 months):</w:t>
      </w:r>
      <w:r>
        <w:t xml:space="preserve"> </w:t>
      </w:r>
      <w:r>
        <w:t xml:space="preserve">Validation of framework efficacy through pilot implementation in 3 ongoing Abuja projects, with pre/post KPI comparison.</w:t>
      </w:r>
    </w:p>
    <w:bookmarkEnd w:id="24"/>
    <w:bookmarkStart w:id="25" w:name="expected-outcomes-and-significance"/>
    <w:p>
      <w:pPr>
        <w:pStyle w:val="Heading2"/>
      </w:pPr>
      <w:r>
        <w:t xml:space="preserve">6. Expected Outcomes and Significance</w:t>
      </w:r>
    </w:p>
    <w:p>
      <w:pPr>
        <w:pStyle w:val="FirstParagraph"/>
      </w:pPr>
      <w:r>
        <w:t xml:space="preserve">The research will deliver three key outputs directly benefiting</w:t>
      </w:r>
      <w:r>
        <w:t xml:space="preserve"> </w:t>
      </w:r>
      <w:r>
        <w:rPr>
          <w:bCs/>
          <w:b/>
        </w:rPr>
        <w:t xml:space="preserve">Nigeria Abuja</w:t>
      </w:r>
      <w:r>
        <w:t xml:space="preserve">:</w:t>
      </w:r>
    </w:p>
    <w:p>
      <w:pPr>
        <w:numPr>
          <w:ilvl w:val="0"/>
          <w:numId w:val="1003"/>
        </w:numPr>
        <w:pStyle w:val="Compact"/>
      </w:pPr>
      <w:r>
        <w:t xml:space="preserve">A validated Abuja Project Management Framework integrating global standards with local pragmatism (e.g., adapting risk protocols for seasonal flooding or community engagement models for diverse ethnic groups).</w:t>
      </w:r>
    </w:p>
    <w:p>
      <w:pPr>
        <w:numPr>
          <w:ilvl w:val="0"/>
          <w:numId w:val="1003"/>
        </w:numPr>
        <w:pStyle w:val="Compact"/>
      </w:pPr>
      <w:r>
        <w:t xml:space="preserve">Training modules for Project Managers emphasizing conflict resolution in Nigeria's federal governance context and cost-control strategies amid currency volatility.</w:t>
      </w:r>
    </w:p>
    <w:p>
      <w:pPr>
        <w:numPr>
          <w:ilvl w:val="0"/>
          <w:numId w:val="1003"/>
        </w:numPr>
        <w:pStyle w:val="Compact"/>
      </w:pPr>
      <w:r>
        <w:t xml:space="preserve">A policy brief advocating for mandatory PM competency certification under the Abuja Urban Development Authority (AUDA), positioning</w:t>
      </w:r>
      <w:r>
        <w:t xml:space="preserve"> </w:t>
      </w:r>
      <w:r>
        <w:rPr>
          <w:bCs/>
          <w:b/>
        </w:rPr>
        <w:t xml:space="preserve">Nigeria Abuja</w:t>
      </w:r>
      <w:r>
        <w:t xml:space="preserve"> </w:t>
      </w:r>
      <w:r>
        <w:t xml:space="preserve">as a benchmark for African capital cities.</w:t>
      </w:r>
    </w:p>
    <w:p>
      <w:pPr>
        <w:pStyle w:val="FirstParagraph"/>
      </w:pPr>
      <w:r>
        <w:t xml:space="preserve">These outcomes promise tangible ROI: Project timelines could shorten by 25% (based on preliminary stakeholder data), reducing annual cost overruns estimated at ₦180 billion across Abuja's project portfolio. Crucially, the framework will empower the</w:t>
      </w:r>
      <w:r>
        <w:t xml:space="preserve"> </w:t>
      </w:r>
      <w:r>
        <w:rPr>
          <w:bCs/>
          <w:b/>
        </w:rPr>
        <w:t xml:space="preserve">Project Manager</w:t>
      </w:r>
      <w:r>
        <w:t xml:space="preserve"> </w:t>
      </w:r>
      <w:r>
        <w:t xml:space="preserve">as a strategic leader—not just a task coordinator—fostering innovation in sustainability and community impact.</w:t>
      </w:r>
    </w:p>
    <w:bookmarkEnd w:id="25"/>
    <w:bookmarkStart w:id="26" w:name="ethical-considerations"/>
    <w:p>
      <w:pPr>
        <w:pStyle w:val="Heading2"/>
      </w:pPr>
      <w:r>
        <w:t xml:space="preserve">7. Ethical Considerations</w:t>
      </w:r>
    </w:p>
    <w:p>
      <w:pPr>
        <w:pStyle w:val="FirstParagraph"/>
      </w:pPr>
      <w:r>
        <w:t xml:space="preserve">All data collection will adhere to Nigeria's National Data Protection Regulation (NDPR) 2019. Participant anonymity will be ensured through coded identifiers, with informed consent protocols developed in collaboration with the Abuja Ethics Committee. Cultural sensitivity training for researchers will address gender dynamics in Nigerian project environments, ensuring equitable participation across female and male Project Managers.</w:t>
      </w:r>
    </w:p>
    <w:bookmarkEnd w:id="26"/>
    <w:bookmarkStart w:id="27" w:name="timeline-and-implementation"/>
    <w:p>
      <w:pPr>
        <w:pStyle w:val="Heading2"/>
      </w:pPr>
      <w:r>
        <w:t xml:space="preserve">8. Timeline and Implementation</w:t>
      </w:r>
    </w:p>
    <w:p>
      <w:pPr>
        <w:pStyle w:val="FirstParagraph"/>
      </w:pPr>
      <w:r>
        <w:t xml:space="preserve">Quarter</w:t>
      </w:r>
    </w:p>
    <w:p>
      <w:pPr>
        <w:pStyle w:val="BodyText"/>
      </w:pPr>
      <w:r>
        <w:t xml:space="preserve">Key Activities</w:t>
      </w:r>
    </w:p>
    <w:p>
      <w:pPr>
        <w:pStyle w:val="BodyText"/>
      </w:pPr>
      <w:r>
        <w:t xml:space="preserve">Q1-Q2 2025</w:t>
      </w:r>
    </w:p>
    <w:p>
      <w:pPr>
        <w:pStyle w:val="BodyText"/>
      </w:pPr>
      <w:r>
        <w:t xml:space="preserve">Literature review, survey design, ethics approval from University of Abuja Research Board</w:t>
      </w:r>
    </w:p>
    <w:p>
      <w:pPr>
        <w:pStyle w:val="BodyText"/>
      </w:pPr>
      <w:r>
        <w:t xml:space="preserve">Q3-Q4 2025</w:t>
      </w:r>
    </w:p>
    <w:p>
      <w:pPr>
        <w:pStyle w:val="BodyText"/>
      </w:pPr>
      <w:r>
        <w:t xml:space="preserve">Surveys deployment; Phase 1 data analysis; Case study selection</w:t>
      </w:r>
    </w:p>
    <w:p>
      <w:pPr>
        <w:pStyle w:val="BodyText"/>
      </w:pPr>
      <w:r>
        <w:t xml:space="preserve">Q1-Q2 2026</w:t>
      </w:r>
    </w:p>
    <w:p>
      <w:pPr>
        <w:pStyle w:val="BodyText"/>
      </w:pPr>
      <w:r>
        <w:t xml:space="preserve">Field interviews, co-creation workshops with AUDA and PMI Nigeria Chapter</w:t>
      </w:r>
    </w:p>
    <w:p>
      <w:pPr>
        <w:pStyle w:val="BodyText"/>
      </w:pPr>
      <w:r>
        <w:t xml:space="preserve">Q3-Q4 2026</w:t>
      </w:r>
    </w:p>
    <w:p>
      <w:pPr>
        <w:pStyle w:val="BodyText"/>
      </w:pPr>
      <w:r>
        <w:t xml:space="preserve">Pilot implementation; Framework validation; Final report submission to Federal Ministry of Works (Abuja)</w:t>
      </w:r>
    </w:p>
    <w:bookmarkEnd w:id="27"/>
    <w:bookmarkStart w:id="28" w:name="significance-for-nigeria-abuja"/>
    <w:p>
      <w:pPr>
        <w:pStyle w:val="Heading2"/>
      </w:pPr>
      <w:r>
        <w:t xml:space="preserve">9. Significance for Nigeria Abuja</w:t>
      </w:r>
    </w:p>
    <w:p>
      <w:pPr>
        <w:pStyle w:val="FirstParagraph"/>
      </w:pPr>
      <w:r>
        <w:t xml:space="preserve">This research transcends academic contribution—it is a catalyst for Abuja's development trajectory. By embedding the</w:t>
      </w:r>
      <w:r>
        <w:t xml:space="preserve"> </w:t>
      </w:r>
      <w:r>
        <w:rPr>
          <w:bCs/>
          <w:b/>
        </w:rPr>
        <w:t xml:space="preserve">Project Manager</w:t>
      </w:r>
      <w:r>
        <w:t xml:space="preserve"> </w:t>
      </w:r>
      <w:r>
        <w:t xml:space="preserve">at the core of strategic execution, this initiative directly supports Nigeria's National Development Plan 2021–2025, particularly Goal 4 on "Building Efficient and Resilient Infrastructure." Successful implementation will establish Abuja as a model for project management excellence across Africa, attracting international investment while ensuring projects like the proposed Abuja Metropolitan Water Supply System deliver transformative societal impact. Ultimately, this</w:t>
      </w:r>
      <w:r>
        <w:t xml:space="preserve"> </w:t>
      </w:r>
      <w:r>
        <w:rPr>
          <w:bCs/>
          <w:b/>
        </w:rPr>
        <w:t xml:space="preserve">Research Proposal</w:t>
      </w:r>
      <w:r>
        <w:t xml:space="preserve"> </w:t>
      </w:r>
      <w:r>
        <w:t xml:space="preserve">positions the Project Manager not merely as an executor but as Nigeria's catalyst for sustainable urban progress.</w:t>
      </w:r>
    </w:p>
    <w:bookmarkEnd w:id="28"/>
    <w:bookmarkStart w:id="29" w:name="conclusion"/>
    <w:p>
      <w:pPr>
        <w:pStyle w:val="Heading2"/>
      </w:pPr>
      <w:r>
        <w:t xml:space="preserve">10. Conclusion</w:t>
      </w:r>
    </w:p>
    <w:p>
      <w:pPr>
        <w:pStyle w:val="FirstParagraph"/>
      </w:pPr>
      <w:r>
        <w:t xml:space="preserve">The stakes are clear: Without a redefined approach to project management in Abuja, Nigeria's investment in its capital risks becoming a case study in inefficiency. This research provides the evidence-based roadmap needed to transform Project Managers into strategic architects of Abuja's future. By centering our inquiry on</w:t>
      </w:r>
      <w:r>
        <w:t xml:space="preserve"> </w:t>
      </w:r>
      <w:r>
        <w:rPr>
          <w:bCs/>
          <w:b/>
        </w:rPr>
        <w:t xml:space="preserve">Nigeria Abuja</w:t>
      </w:r>
      <w:r>
        <w:t xml:space="preserve">'s realities, we commit to delivering actionable knowledge that turns project challenges into opportunities for national advancement.</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Abuja, Nigeria</dc:title>
  <dc:creator/>
  <dc:language>en</dc:language>
  <cp:keywords/>
  <dcterms:created xsi:type="dcterms:W3CDTF">2026-07-23T07:37:40Z</dcterms:created>
  <dcterms:modified xsi:type="dcterms:W3CDTF">2026-07-23T07:37:40Z</dcterms:modified>
</cp:coreProperties>
</file>

<file path=docProps/custom.xml><?xml version="1.0" encoding="utf-8"?>
<Properties xmlns="http://schemas.openxmlformats.org/officeDocument/2006/custom-properties" xmlns:vt="http://schemas.openxmlformats.org/officeDocument/2006/docPropsVTypes"/>
</file>