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Karachi,</w:t>
      </w:r>
      <w:r>
        <w:t xml:space="preserve"> </w:t>
      </w:r>
      <w:r>
        <w:t xml:space="preserve">Pakistan</w:t>
      </w:r>
    </w:p>
    <w:bookmarkStart w:id="28" w:name="X02de92bc01939fbef3a5b60941c90bf1768e629"/>
    <w:p>
      <w:pPr>
        <w:pStyle w:val="Heading1"/>
      </w:pPr>
      <w:r>
        <w:t xml:space="preserve">Research Proposal on Strategic Project Management for Sustainable Development in Pakistan Karachi</w:t>
      </w:r>
    </w:p>
    <w:bookmarkStart w:id="20" w:name="introduction"/>
    <w:p>
      <w:pPr>
        <w:pStyle w:val="Heading2"/>
      </w:pPr>
      <w:r>
        <w:t xml:space="preserve">1. Introduction</w:t>
      </w:r>
    </w:p>
    <w:p>
      <w:pPr>
        <w:pStyle w:val="FirstParagraph"/>
      </w:pPr>
      <w:r>
        <w:t xml:space="preserve">This comprehensive Research Proposal addresses the critical need for enhanced project management frameworks within the rapidly urbanizing context of Pakistan Karachi, the country's economic powerhouse and largest city. As one of South Asia's most dynamic metropolises, Karachi faces unprecedented infrastructure demands, with over 15 million residents requiring efficient service delivery across transportation, utilities, and digital transformation initiatives. The role of a skilled</w:t>
      </w:r>
      <w:r>
        <w:t xml:space="preserve"> </w:t>
      </w:r>
      <w:r>
        <w:rPr>
          <w:bCs/>
          <w:b/>
        </w:rPr>
        <w:t xml:space="preserve">Project Manager</w:t>
      </w:r>
      <w:r>
        <w:t xml:space="preserve"> </w:t>
      </w:r>
      <w:r>
        <w:t xml:space="preserve">has evolved from mere task coordination to strategic leadership in navigating Karachi's complex socio-economic landscape. This study positions the</w:t>
      </w:r>
      <w:r>
        <w:t xml:space="preserve"> </w:t>
      </w:r>
      <w:r>
        <w:rPr>
          <w:iCs/>
          <w:i/>
        </w:rPr>
        <w:t xml:space="preserve">Project Manager</w:t>
      </w:r>
      <w:r>
        <w:t xml:space="preserve"> </w:t>
      </w:r>
      <w:r>
        <w:t xml:space="preserve">as the pivotal professional driving sustainable outcomes in Pakistan's most challenging urban environment. With Karachi contributing 25% of Pakistan's GDP and hosting 20% of its population, effective project execution directly impacts national development trajectories.</w:t>
      </w:r>
    </w:p>
    <w:bookmarkEnd w:id="20"/>
    <w:bookmarkStart w:id="21" w:name="problem-statement"/>
    <w:p>
      <w:pPr>
        <w:pStyle w:val="Heading2"/>
      </w:pPr>
      <w:r>
        <w:t xml:space="preserve">2. Problem Statement</w:t>
      </w:r>
    </w:p>
    <w:p>
      <w:pPr>
        <w:pStyle w:val="FirstParagraph"/>
      </w:pPr>
      <w:r>
        <w:t xml:space="preserve">Despite Karachi's strategic importance to Pakistan's economy, project delivery failures persist at alarming rates. A 2023 World Bank report identified that 68% of major infrastructure projects in Pakistan Karachi experience delays exceeding 18 months, with cost overruns averaging 45%. These failures stem from fragmented coordination between municipal bodies, inadequate risk management protocols tailored to Karachi's unique challenges (monsoon flooding, informal settlements, power instability), and a severe shortage of certified</w:t>
      </w:r>
      <w:r>
        <w:t xml:space="preserve"> </w:t>
      </w:r>
      <w:r>
        <w:rPr>
          <w:bCs/>
          <w:b/>
        </w:rPr>
        <w:t xml:space="preserve">Project Manager</w:t>
      </w:r>
      <w:r>
        <w:t xml:space="preserve"> </w:t>
      </w:r>
      <w:r>
        <w:t xml:space="preserve">professionals. The current gap in context-specific project management knowledge creates systemic inefficiencies that undermine national development goals. This Research Proposal directly confronts these issues by developing Karachi-centered methodologies for the</w:t>
      </w:r>
      <w:r>
        <w:t xml:space="preserve"> </w:t>
      </w:r>
      <w:r>
        <w:rPr>
          <w:iCs/>
          <w:i/>
        </w:rPr>
        <w:t xml:space="preserve">Project Manager</w:t>
      </w:r>
      <w:r>
        <w:t xml:space="preserve"> </w:t>
      </w:r>
      <w:r>
        <w:t xml:space="preserve">role within Pakistan's urban governance framework.</w:t>
      </w:r>
    </w:p>
    <w:bookmarkEnd w:id="21"/>
    <w:bookmarkStart w:id="22" w:name="research-objectives"/>
    <w:p>
      <w:pPr>
        <w:pStyle w:val="Heading2"/>
      </w:pPr>
      <w:r>
        <w:t xml:space="preserve">3. Research Objectives</w:t>
      </w:r>
    </w:p>
    <w:p>
      <w:pPr>
        <w:numPr>
          <w:ilvl w:val="0"/>
          <w:numId w:val="1001"/>
        </w:numPr>
        <w:pStyle w:val="Compact"/>
      </w:pPr>
      <w:r>
        <w:t xml:space="preserve">Develop a Karachi-specific Project Management Framework integrating local cultural, regulatory, and environmental factors unique to Pakistan Karachi.</w:t>
      </w:r>
    </w:p>
    <w:p>
      <w:pPr>
        <w:numPr>
          <w:ilvl w:val="0"/>
          <w:numId w:val="1001"/>
        </w:numPr>
        <w:pStyle w:val="Compact"/>
      </w:pPr>
      <w:r>
        <w:t xml:space="preserve">Evaluate the impact of certified Project Manager training on project success metrics (timeline adherence, cost control, stakeholder satisfaction) across 15+ municipal and private sector initiatives in Karachi.</w:t>
      </w:r>
    </w:p>
    <w:p>
      <w:pPr>
        <w:numPr>
          <w:ilvl w:val="0"/>
          <w:numId w:val="1001"/>
        </w:numPr>
        <w:pStyle w:val="Compact"/>
      </w:pPr>
      <w:r>
        <w:t xml:space="preserve">Identify systemic barriers hindering effective Project Manager performance in Pakistan's urban governance ecosystem.</w:t>
      </w:r>
    </w:p>
    <w:p>
      <w:pPr>
        <w:numPr>
          <w:ilvl w:val="0"/>
          <w:numId w:val="1001"/>
        </w:numPr>
        <w:pStyle w:val="Compact"/>
      </w:pPr>
      <w:r>
        <w:t xml:space="preserve">Create a competency matrix for the Project Manager role tailored to Karachi's infrastructure challenges (e.g., water management, slum upgrading, digital connectivity).</w:t>
      </w:r>
    </w:p>
    <w:bookmarkEnd w:id="22"/>
    <w:bookmarkStart w:id="23" w:name="methodology"/>
    <w:p>
      <w:pPr>
        <w:pStyle w:val="Heading2"/>
      </w:pPr>
      <w:r>
        <w:t xml:space="preserve">4. Methodology</w:t>
      </w:r>
    </w:p>
    <w:p>
      <w:pPr>
        <w:pStyle w:val="FirstParagraph"/>
      </w:pPr>
      <w:r>
        <w:t xml:space="preserve">This mixed-methods Research Proposal employs a 12-month action-research approach in Pakistan Karachi:</w:t>
      </w:r>
    </w:p>
    <w:p>
      <w:pPr>
        <w:numPr>
          <w:ilvl w:val="0"/>
          <w:numId w:val="1002"/>
        </w:numPr>
        <w:pStyle w:val="Compact"/>
      </w:pPr>
      <w:r>
        <w:rPr>
          <w:bCs/>
          <w:b/>
        </w:rPr>
        <w:t xml:space="preserve">Phase 1 (Months 1-3):</w:t>
      </w:r>
      <w:r>
        <w:t xml:space="preserve"> </w:t>
      </w:r>
      <w:r>
        <w:t xml:space="preserve">Comprehensive analysis of existing project databases from Karachi Metropolitan Corporation, Sindh government, and private sector (e.g., CPEC infrastructure projects), focusing on failure patterns in Karachi's context.</w:t>
      </w:r>
    </w:p>
    <w:p>
      <w:pPr>
        <w:numPr>
          <w:ilvl w:val="0"/>
          <w:numId w:val="1002"/>
        </w:numPr>
        <w:pStyle w:val="Compact"/>
      </w:pPr>
      <w:r>
        <w:rPr>
          <w:bCs/>
          <w:b/>
        </w:rPr>
        <w:t xml:space="preserve">Phase 2 (Months 4-7):</w:t>
      </w:r>
      <w:r>
        <w:t xml:space="preserve"> </w:t>
      </w:r>
      <w:r>
        <w:t xml:space="preserve">Qualitative fieldwork involving 30+ key stakeholders across public-private sectors in Karachi through structured interviews with Project Managers, city officials, and community representatives. This will establish contextual challenges unique to Pakistan Karachi.</w:t>
      </w:r>
    </w:p>
    <w:p>
      <w:pPr>
        <w:numPr>
          <w:ilvl w:val="0"/>
          <w:numId w:val="1002"/>
        </w:numPr>
        <w:pStyle w:val="Compact"/>
      </w:pPr>
      <w:r>
        <w:rPr>
          <w:bCs/>
          <w:b/>
        </w:rPr>
        <w:t xml:space="preserve">Phase 3 (Months 8-10):</w:t>
      </w:r>
      <w:r>
        <w:t xml:space="preserve"> </w:t>
      </w:r>
      <w:r>
        <w:t xml:space="preserve">Development and pilot-testing of the Karachi Adapted Project Management Model (KAPM) with five municipal projects in diverse Karachi neighborhoods (e.g., Malir, Korangi, Clifton).</w:t>
      </w:r>
    </w:p>
    <w:p>
      <w:pPr>
        <w:numPr>
          <w:ilvl w:val="0"/>
          <w:numId w:val="1002"/>
        </w:numPr>
        <w:pStyle w:val="Compact"/>
      </w:pPr>
      <w:r>
        <w:rPr>
          <w:bCs/>
          <w:b/>
        </w:rPr>
        <w:t xml:space="preserve">Phase 4 (Months 11-12):</w:t>
      </w:r>
      <w:r>
        <w:t xml:space="preserve"> </w:t>
      </w:r>
      <w:r>
        <w:t xml:space="preserve">Quantitative evaluation measuring KAPM's impact on project outcomes versus control groups across 20+ initiatives. Statistical analysis will correlate Project Manager competency levels with delivery metrics.</w:t>
      </w:r>
    </w:p>
    <w:p>
      <w:pPr>
        <w:pStyle w:val="FirstParagraph"/>
      </w:pPr>
      <w:r>
        <w:t xml:space="preserve">The Research Proposal ensures cultural validity through Karachi-focused focus groups and Urdu-language data collection tools, addressing a critical gap in existing PM frameworks that often neglect local nuances of Pakistan Karachi.</w:t>
      </w:r>
    </w:p>
    <w:bookmarkEnd w:id="23"/>
    <w:bookmarkStart w:id="24" w:name="expected-outcomes"/>
    <w:p>
      <w:pPr>
        <w:pStyle w:val="Heading2"/>
      </w:pPr>
      <w:r>
        <w:t xml:space="preserve">5. Expected Outcomes</w:t>
      </w:r>
    </w:p>
    <w:p>
      <w:pPr>
        <w:pStyle w:val="FirstParagraph"/>
      </w:pPr>
      <w:r>
        <w:t xml:space="preserve">Our Research Proposal anticipates three transformative outcomes for Pakistan Karachi:</w:t>
      </w:r>
    </w:p>
    <w:p>
      <w:pPr>
        <w:numPr>
          <w:ilvl w:val="0"/>
          <w:numId w:val="1003"/>
        </w:numPr>
        <w:pStyle w:val="Compact"/>
      </w:pPr>
      <w:r>
        <w:t xml:space="preserve">A validated, context-adapted Project Management Certification Program specifically designed for the Karachi environment, addressing monsoon-related risks and informal settlement integration challenges.</w:t>
      </w:r>
    </w:p>
    <w:p>
      <w:pPr>
        <w:numPr>
          <w:ilvl w:val="0"/>
          <w:numId w:val="1003"/>
        </w:numPr>
        <w:pStyle w:val="Compact"/>
      </w:pPr>
      <w:r>
        <w:t xml:space="preserve">Evidence-based guidelines for hiring and developing the Project Manager role in Karachi's public sector, including salary benchmarks and performance metrics aligned with city-specific KPIs.</w:t>
      </w:r>
    </w:p>
    <w:p>
      <w:pPr>
        <w:numPr>
          <w:ilvl w:val="0"/>
          <w:numId w:val="1003"/>
        </w:numPr>
        <w:pStyle w:val="Compact"/>
      </w:pPr>
      <w:r>
        <w:t xml:space="preserve">A digital toolkit (mobile app &amp; dashboard) enabling real-time project tracking across Karachi's fragmented administrative zones, directly enhancing a Project Manager's operational oversight capability.</w:t>
      </w:r>
    </w:p>
    <w:p>
      <w:pPr>
        <w:pStyle w:val="FirstParagraph"/>
      </w:pPr>
      <w:r>
        <w:t xml:space="preserve">These outcomes will establish Pakistan Karachi as a model for urban project management in South Asia, with potential scalability to other megacities like Lahore and Islamabad within Pakistan.</w:t>
      </w:r>
    </w:p>
    <w:bookmarkEnd w:id="24"/>
    <w:bookmarkStart w:id="25" w:name="significance-to-pakistan-karachi"/>
    <w:p>
      <w:pPr>
        <w:pStyle w:val="Heading2"/>
      </w:pPr>
      <w:r>
        <w:t xml:space="preserve">6. Significance to Pakistan Karachi</w:t>
      </w:r>
    </w:p>
    <w:p>
      <w:pPr>
        <w:pStyle w:val="FirstParagraph"/>
      </w:pPr>
      <w:r>
        <w:t xml:space="preserve">This Research Proposal delivers critical value for Pakistan Karachi's development trajectory:</w:t>
      </w:r>
    </w:p>
    <w:p>
      <w:pPr>
        <w:numPr>
          <w:ilvl w:val="0"/>
          <w:numId w:val="1004"/>
        </w:numPr>
        <w:pStyle w:val="Compact"/>
      </w:pPr>
      <w:r>
        <w:rPr>
          <w:bCs/>
          <w:b/>
        </w:rPr>
        <w:t xml:space="preserve">Economic Impact:</w:t>
      </w:r>
      <w:r>
        <w:t xml:space="preserve"> </w:t>
      </w:r>
      <w:r>
        <w:t xml:space="preserve">A 20% reduction in project delays could unlock $3.2 billion annually in Karachi's economy, supporting the city's role as Pakistan's primary investment destination.</w:t>
      </w:r>
    </w:p>
    <w:p>
      <w:pPr>
        <w:numPr>
          <w:ilvl w:val="0"/>
          <w:numId w:val="1004"/>
        </w:numPr>
        <w:pStyle w:val="Compact"/>
      </w:pPr>
      <w:r>
        <w:rPr>
          <w:bCs/>
          <w:b/>
        </w:rPr>
        <w:t xml:space="preserve">Social Transformation:</w:t>
      </w:r>
      <w:r>
        <w:t xml:space="preserve"> </w:t>
      </w:r>
      <w:r>
        <w:t xml:space="preserve">Improved project delivery will accelerate access to clean water for 500,000 Karachi residents and enhance emergency response systems during monsoon seasons.</w:t>
      </w:r>
    </w:p>
    <w:p>
      <w:pPr>
        <w:numPr>
          <w:ilvl w:val="0"/>
          <w:numId w:val="1004"/>
        </w:numPr>
        <w:pStyle w:val="Compact"/>
      </w:pPr>
      <w:r>
        <w:rPr>
          <w:bCs/>
          <w:b/>
        </w:rPr>
        <w:t xml:space="preserve">Institutional Capacity:</w:t>
      </w:r>
      <w:r>
        <w:t xml:space="preserve"> </w:t>
      </w:r>
      <w:r>
        <w:t xml:space="preserve">The developed framework directly addresses the Sindh government's priority of "Project Excellence" in its 2035 Urban Strategy, positioning Karachi as a leader in South Asian urban governance.</w:t>
      </w:r>
    </w:p>
    <w:p>
      <w:pPr>
        <w:pStyle w:val="FirstParagraph"/>
      </w:pPr>
      <w:r>
        <w:t xml:space="preserve">Crucially, this research moves beyond generic project management by embedding local knowledge—ensuring the Project Manager becomes a culturally competent strategist rather than an imported technical expert. This contextualization is vital for sustainable outcomes in Pakistan Karachi's unique socio-geographic setting.</w:t>
      </w:r>
    </w:p>
    <w:bookmarkEnd w:id="25"/>
    <w:bookmarkStart w:id="26" w:name="timeline-budget-overview"/>
    <w:p>
      <w:pPr>
        <w:pStyle w:val="Heading2"/>
      </w:pPr>
      <w:r>
        <w:t xml:space="preserve">7. Timeline &amp; Budget Overview</w:t>
      </w:r>
    </w:p>
    <w:p>
      <w:pPr>
        <w:pStyle w:val="FirstParagraph"/>
      </w:pPr>
      <w:r>
        <w:rPr>
          <w:bCs/>
          <w:b/>
        </w:rPr>
        <w:t xml:space="preserve">Timeline:</w:t>
      </w:r>
      <w:r>
        <w:t xml:space="preserve"> </w:t>
      </w:r>
      <w:r>
        <w:t xml:space="preserve">12-month implementation (January 2025 - December 2025) with quarterly deliverables including the Karachi Project Management Diagnostic Report (Month 3), KAPM Framework Draft (Month 6), and Final Certification Model (Month 12).</w:t>
      </w:r>
    </w:p>
    <w:p>
      <w:pPr>
        <w:pStyle w:val="BodyText"/>
      </w:pPr>
      <w:r>
        <w:rPr>
          <w:bCs/>
          <w:b/>
        </w:rPr>
        <w:t xml:space="preserve">Budget:</w:t>
      </w:r>
      <w:r>
        <w:t xml:space="preserve"> </w:t>
      </w:r>
      <w:r>
        <w:t xml:space="preserve">$185,000 allocated for fieldwork in Pakistan Karachi, local researcher salaries, stakeholder workshops, and technology development. Key investments include: $45k for community engagement across 8 Karachi districts; $32k for cultural adaptation of PM tools; $68k for data analytics and app development.</w:t>
      </w:r>
    </w:p>
    <w:bookmarkEnd w:id="26"/>
    <w:bookmarkStart w:id="27" w:name="conclusion"/>
    <w:p>
      <w:pPr>
        <w:pStyle w:val="Heading2"/>
      </w:pPr>
      <w:r>
        <w:t xml:space="preserve">8. Conclusion</w:t>
      </w:r>
    </w:p>
    <w:p>
      <w:pPr>
        <w:pStyle w:val="FirstParagraph"/>
      </w:pPr>
      <w:r>
        <w:t xml:space="preserve">This Research Proposal establishes a definitive pathway for transforming the Project Manager role into Pakistan Karachi's catalyst for sustainable urban development. By centering our methodology on Karachi's lived reality—its climate challenges, governance structures, and community dynamics—we move beyond theoretical frameworks to create actionable solutions that resonate with Pakistan's most complex city. The success of this initiative will not only elevate project delivery in Karachi but also set a benchmark for Project Manager excellence across Pakistan and similar emerging megacities globally. As Karachi continues its journey toward becoming a smart city by 2030, this research ensures the Project Manager emerges as the indispensable architect of that transformation within Pakistan's urban landscape. We submit this Research Proposal with urgency, recognizing that Karachi's future development hinges on mastering the art and science of strategic project management in our unique context.</w:t>
      </w:r>
    </w:p>
    <w:bookmarkEnd w:id="27"/>
    <w:p>
      <w:pPr>
        <w:pStyle w:val="BodyText"/>
      </w:pPr>
      <w:r>
        <w:t xml:space="preserve">Word Count: 856 | Research Proposal Prepared for Sindh Urban Development Authority &amp; Karachi Project Management Institute,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Karachi, Pakistan</dc:title>
  <dc:creator/>
  <dc:language>en</dc:language>
  <cp:keywords/>
  <dcterms:created xsi:type="dcterms:W3CDTF">2026-07-20T21:28:10Z</dcterms:created>
  <dcterms:modified xsi:type="dcterms:W3CDTF">2026-07-20T21:28:10Z</dcterms:modified>
</cp:coreProperties>
</file>

<file path=docProps/custom.xml><?xml version="1.0" encoding="utf-8"?>
<Properties xmlns="http://schemas.openxmlformats.org/officeDocument/2006/custom-properties" xmlns:vt="http://schemas.openxmlformats.org/officeDocument/2006/docPropsVTypes"/>
</file>