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0502af9b02ad214c6e9fc129ae17932a6b3efc7"/>
    <w:p>
      <w:pPr>
        <w:pStyle w:val="Heading1"/>
      </w:pPr>
      <w:r>
        <w:t xml:space="preserve">Research Proposal: Strategic Framework for Optimizing Project Manager Performance in Jeddah's Vision 2030 Infrastructure Landscape</w:t>
      </w:r>
    </w:p>
    <w:p>
      <w:pPr>
        <w:pStyle w:val="FirstParagraph"/>
      </w:pPr>
      <w:r>
        <w:rPr>
          <w:bCs/>
          <w:b/>
        </w:rPr>
        <w:t xml:space="preserve">Abstract:</w:t>
      </w:r>
      <w:r>
        <w:t xml:space="preserve"> </w:t>
      </w:r>
      <w:r>
        <w:t xml:space="preserve">This</w:t>
      </w:r>
      <w:r>
        <w:t xml:space="preserve"> </w:t>
      </w:r>
      <w:r>
        <w:rPr>
          <w:bCs/>
          <w:b/>
        </w:rPr>
        <w:t xml:space="preserve">Research Proposal</w:t>
      </w:r>
      <w:r>
        <w:t xml:space="preserve"> </w:t>
      </w:r>
      <w:r>
        <w:t xml:space="preserve">investigates the critical role of the</w:t>
      </w:r>
      <w:r>
        <w:t xml:space="preserve"> </w:t>
      </w:r>
      <w:r>
        <w:rPr>
          <w:bCs/>
          <w:b/>
        </w:rPr>
        <w:t xml:space="preserve">Project Manager</w:t>
      </w:r>
      <w:r>
        <w:t xml:space="preserve"> </w:t>
      </w:r>
      <w:r>
        <w:t xml:space="preserve">within Saudi Arabia's transformative economic diversification agenda, with specific focus on Jeddah as a pivotal urban and economic hub. As Saudi Arabia accelerates its Vision 2030 initiatives, Jeddah emerges as a central stage for mega-projects encompassing smart city development, tourism infrastructure (e.g., Red Sea Project), and industrial expansion. The success of these endeavors hinges significantly on the effectiveness of local</w:t>
      </w:r>
      <w:r>
        <w:t xml:space="preserve"> </w:t>
      </w:r>
      <w:r>
        <w:rPr>
          <w:bCs/>
          <w:b/>
        </w:rPr>
        <w:t xml:space="preserve">Project Manager</w:t>
      </w:r>
      <w:r>
        <w:t xml:space="preserve"> </w:t>
      </w:r>
      <w:r>
        <w:t xml:space="preserve">competencies. This study addresses a pressing gap in understanding the unique challenges, cultural nuances, and evolving skill requirements for</w:t>
      </w:r>
      <w:r>
        <w:t xml:space="preserve"> </w:t>
      </w:r>
      <w:r>
        <w:rPr>
          <w:bCs/>
          <w:b/>
        </w:rPr>
        <w:t xml:space="preserve">Project Manager</w:t>
      </w:r>
      <w:r>
        <w:t xml:space="preserve">s operating specifically within Jeddah's dynamic context, aiming to develop a tailored competency framework to drive project success and sustainable economic growth.</w:t>
      </w:r>
    </w:p>
    <w:bookmarkStart w:id="20" w:name="Xc6aa31e00d08f43c9d1a26f14af3db52aa56aa2"/>
    <w:p>
      <w:pPr>
        <w:pStyle w:val="Heading2"/>
      </w:pPr>
      <w:r>
        <w:t xml:space="preserve">1. Introduction: The Imperative of Project Management in Saudi Arabia Jeddah</w:t>
      </w:r>
    </w:p>
    <w:p>
      <w:pPr>
        <w:pStyle w:val="FirstParagraph"/>
      </w:pPr>
      <w:r>
        <w:t xml:space="preserve">Saudi Arabia's Vision 2030, a comprehensive national strategy for economic diversification beyond oil, has ignited unprecedented investment in infrastructure across the Kingdom. Jeddah, as the Kingdom's second-largest city and primary gateway to Mecca, is experiencing a surge in complex development projects. These include the Jeddah Economic City expansion, King Abdullah Financial District (KAFD) integration efforts, major port upgrades at King Abdulaziz Port, and significant tourism-driven developments along the Red Sea coast. The successful delivery of these high-stakes initiatives is intrinsically linked to the performance and strategic capabilities of the</w:t>
      </w:r>
      <w:r>
        <w:t xml:space="preserve"> </w:t>
      </w:r>
      <w:r>
        <w:rPr>
          <w:bCs/>
          <w:b/>
        </w:rPr>
        <w:t xml:space="preserve">Project Manager</w:t>
      </w:r>
      <w:r>
        <w:t xml:space="preserve">. However, existing research often generalizes project management challenges across Saudi Arabia or focuses on Western contexts, failing to capture Jeddah's unique socio-economic fabric, cultural dynamics, and specific operational environment. This</w:t>
      </w:r>
      <w:r>
        <w:t xml:space="preserve"> </w:t>
      </w:r>
      <w:r>
        <w:rPr>
          <w:bCs/>
          <w:b/>
        </w:rPr>
        <w:t xml:space="preserve">Research Proposal</w:t>
      </w:r>
      <w:r>
        <w:t xml:space="preserve"> </w:t>
      </w:r>
      <w:r>
        <w:t xml:space="preserve">directly addresses this gap by centering the study on Jeddah as the critical case study within</w:t>
      </w:r>
      <w:r>
        <w:t xml:space="preserve"> </w:t>
      </w:r>
      <w:r>
        <w:rPr>
          <w:bCs/>
          <w:b/>
        </w:rPr>
        <w:t xml:space="preserve">Saudi Arabia</w:t>
      </w:r>
      <w:r>
        <w:t xml:space="preserve">.</w:t>
      </w:r>
    </w:p>
    <w:bookmarkEnd w:id="20"/>
    <w:bookmarkStart w:id="21" w:name="Xfb895596a9fe206b59d336fb861305437837569"/>
    <w:p>
      <w:pPr>
        <w:pStyle w:val="Heading2"/>
      </w:pPr>
      <w:r>
        <w:t xml:space="preserve">2. Problem Statement: The Jeddah-Specific Project Management Challenge</w:t>
      </w:r>
    </w:p>
    <w:p>
      <w:pPr>
        <w:pStyle w:val="FirstParagraph"/>
      </w:pPr>
      <w:r>
        <w:t xml:space="preserve">Evidence suggests that project delays, cost overruns, and quality issues persist in key developments within</w:t>
      </w:r>
      <w:r>
        <w:t xml:space="preserve"> </w:t>
      </w:r>
      <w:r>
        <w:rPr>
          <w:bCs/>
          <w:b/>
        </w:rPr>
        <w:t xml:space="preserve">Saudi Arabia Jeddah</w:t>
      </w:r>
      <w:r>
        <w:t xml:space="preserve">, often traced back to deficiencies in</w:t>
      </w:r>
      <w:r>
        <w:t xml:space="preserve"> </w:t>
      </w:r>
      <w:r>
        <w:rPr>
          <w:bCs/>
          <w:b/>
        </w:rPr>
        <w:t xml:space="preserve">Project Manager</w:t>
      </w:r>
      <w:r>
        <w:t xml:space="preserve"> </w:t>
      </w:r>
      <w:r>
        <w:t xml:space="preserve">capabilities. These challenges are exacerbated by Jeddah's specific characteristics: a rapidly diversifying workforce (significant expatriate presence alongside growing local talent), complex regulatory landscapes under the Kingdom's evolving governance, unique cultural expectations regarding leadership and stakeholder engagement (e.g., balancing Western project methodologies with local business practices like Wasta or relationship-building), and the sheer scale and interconnectivity of modern Jeddah projects. Current training programs, often imported or generic, frequently lack depth in addressing these Jeddah-specific nuances. This research is therefore critical to move beyond theoretical frameworks towards actionable insights that resonate with the realities faced by</w:t>
      </w:r>
      <w:r>
        <w:t xml:space="preserve"> </w:t>
      </w:r>
      <w:r>
        <w:rPr>
          <w:bCs/>
          <w:b/>
        </w:rPr>
        <w:t xml:space="preserve">Project Manager</w:t>
      </w:r>
      <w:r>
        <w:t xml:space="preserve">s navigating the unique ecosystem of</w:t>
      </w:r>
      <w:r>
        <w:t xml:space="preserve"> </w:t>
      </w:r>
      <w:r>
        <w:rPr>
          <w:bCs/>
          <w:b/>
        </w:rPr>
        <w:t xml:space="preserve">Saudi Arabia Jeddah</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Jeddah, Saudi Arabia:</w:t>
      </w:r>
    </w:p>
    <w:p>
      <w:pPr>
        <w:numPr>
          <w:ilvl w:val="0"/>
          <w:numId w:val="1001"/>
        </w:numPr>
        <w:pStyle w:val="Compact"/>
      </w:pPr>
      <w:r>
        <w:rPr>
          <w:bCs/>
          <w:b/>
        </w:rPr>
        <w:t xml:space="preserve">To identify and validate</w:t>
      </w:r>
      <w:r>
        <w:t xml:space="preserve"> </w:t>
      </w:r>
      <w:r>
        <w:t xml:space="preserve">the most critical competencies (technical, interpersonal, cultural, strategic) required for effective</w:t>
      </w:r>
      <w:r>
        <w:t xml:space="preserve"> </w:t>
      </w:r>
      <w:r>
        <w:rPr>
          <w:bCs/>
          <w:b/>
        </w:rPr>
        <w:t xml:space="preserve">Project Manager</w:t>
      </w:r>
      <w:r>
        <w:t xml:space="preserve">s leading complex projects in Jeddah's current economic climate.</w:t>
      </w:r>
    </w:p>
    <w:p>
      <w:pPr>
        <w:numPr>
          <w:ilvl w:val="0"/>
          <w:numId w:val="1001"/>
        </w:numPr>
        <w:pStyle w:val="Compact"/>
      </w:pPr>
      <w:r>
        <w:rPr>
          <w:bCs/>
          <w:b/>
        </w:rPr>
        <w:t xml:space="preserve">To analyze the specific challenges</w:t>
      </w:r>
      <w:r>
        <w:t xml:space="preserve"> </w:t>
      </w:r>
      <w:r>
        <w:t xml:space="preserve">faced by</w:t>
      </w:r>
      <w:r>
        <w:t xml:space="preserve"> </w:t>
      </w:r>
      <w:r>
        <w:rPr>
          <w:bCs/>
          <w:b/>
        </w:rPr>
        <w:t xml:space="preserve">Project Manager</w:t>
      </w:r>
      <w:r>
        <w:t xml:space="preserve">s in Jeddah regarding stakeholder management (including government entities like MISA and local municipal authorities), cultural integration within diverse teams, navigating regulatory changes, and managing project complexity unique to mega-urban development.</w:t>
      </w:r>
    </w:p>
    <w:p>
      <w:pPr>
        <w:numPr>
          <w:ilvl w:val="0"/>
          <w:numId w:val="1001"/>
        </w:numPr>
        <w:pStyle w:val="Compact"/>
      </w:pPr>
      <w:r>
        <w:rPr>
          <w:bCs/>
          <w:b/>
        </w:rPr>
        <w:t xml:space="preserve">To develop a contextually relevant Competency Framework</w:t>
      </w:r>
      <w:r>
        <w:t xml:space="preserve"> </w:t>
      </w:r>
      <w:r>
        <w:t xml:space="preserve">tailored explicitly for the</w:t>
      </w:r>
      <w:r>
        <w:t xml:space="preserve"> </w:t>
      </w:r>
      <w:r>
        <w:rPr>
          <w:bCs/>
          <w:b/>
        </w:rPr>
        <w:t xml:space="preserve">Saudi Arabia Jeddah</w:t>
      </w:r>
      <w:r>
        <w:t xml:space="preserve"> </w:t>
      </w:r>
      <w:r>
        <w:t xml:space="preserve">environment, incorporating lessons from successful local projects and best practices adapted to regional norms.</w:t>
      </w:r>
    </w:p>
    <w:p>
      <w:pPr>
        <w:numPr>
          <w:ilvl w:val="0"/>
          <w:numId w:val="1001"/>
        </w:numPr>
        <w:pStyle w:val="Compact"/>
      </w:pPr>
      <w:r>
        <w:rPr>
          <w:bCs/>
          <w:b/>
        </w:rPr>
        <w:t xml:space="preserve">To propose actionable recommendations</w:t>
      </w:r>
      <w:r>
        <w:t xml:space="preserve"> </w:t>
      </w:r>
      <w:r>
        <w:t xml:space="preserve">for training institutions, recruitment agencies (e.g., in Jeddah's growing HR sector), and project owners (like PIF subsidiaries) to bridge the identified competency gaps for future</w:t>
      </w:r>
      <w:r>
        <w:t xml:space="preserve"> </w:t>
      </w:r>
      <w:r>
        <w:rPr>
          <w:bCs/>
          <w:b/>
        </w:rPr>
        <w:t xml:space="preserve">Project Manager</w:t>
      </w:r>
      <w:r>
        <w:t xml:space="preserve"> </w:t>
      </w:r>
      <w:r>
        <w:t xml:space="preserve">roles.</w:t>
      </w:r>
    </w:p>
    <w:bookmarkEnd w:id="22"/>
    <w:bookmarkStart w:id="23" w:name="Xf2c167ccda101d4004cd42bffce9a99eb88dbc4"/>
    <w:p>
      <w:pPr>
        <w:pStyle w:val="Heading2"/>
      </w:pPr>
      <w:r>
        <w:t xml:space="preserve">4. Methodology: A Mixed-Methods Approach for Jeddah Context</w:t>
      </w:r>
    </w:p>
    <w:p>
      <w:pPr>
        <w:pStyle w:val="FirstParagraph"/>
      </w:pPr>
      <w:r>
        <w:t xml:space="preserve">This research employs a rigorous, multi-phase mixed-methods design, specifically designed to capture the Jeddah reality:</w:t>
      </w:r>
    </w:p>
    <w:p>
      <w:pPr>
        <w:numPr>
          <w:ilvl w:val="0"/>
          <w:numId w:val="1002"/>
        </w:numPr>
        <w:pStyle w:val="Compact"/>
      </w:pPr>
      <w:r>
        <w:rPr>
          <w:bCs/>
          <w:b/>
        </w:rPr>
        <w:t xml:space="preserve">Phase 1 (Literature &amp; Contextual Analysis):</w:t>
      </w:r>
      <w:r>
        <w:t xml:space="preserve"> </w:t>
      </w:r>
      <w:r>
        <w:t xml:space="preserve">Review of Vision 2030 documents, Saudi project management standards (e.g., SAM), academic research on KSA project management, and case studies of major Jeddah projects to establish baseline understanding.</w:t>
      </w:r>
    </w:p>
    <w:p>
      <w:pPr>
        <w:numPr>
          <w:ilvl w:val="0"/>
          <w:numId w:val="1002"/>
        </w:numPr>
        <w:pStyle w:val="Compact"/>
      </w:pPr>
      <w:r>
        <w:rPr>
          <w:bCs/>
          <w:b/>
        </w:rPr>
        <w:t xml:space="preserve">Phase 2 (Qualitative Deep Dive):</w:t>
      </w:r>
      <w:r>
        <w:t xml:space="preserve"> </w:t>
      </w:r>
      <w:r>
        <w:t xml:space="preserve">Semi-structured interviews with 25-30 experienced</w:t>
      </w:r>
      <w:r>
        <w:t xml:space="preserve"> </w:t>
      </w:r>
      <w:r>
        <w:rPr>
          <w:bCs/>
          <w:b/>
        </w:rPr>
        <w:t xml:space="preserve">Project Manager</w:t>
      </w:r>
      <w:r>
        <w:t xml:space="preserve">s currently working on major projects in Jeddah (representing diverse sectors: construction, tourism, IT infrastructure), alongside key stakeholders (clients, government officials from Jeddah Municipality/MISA). Focus groups will explore cultural and operational nuances.</w:t>
      </w:r>
    </w:p>
    <w:p>
      <w:pPr>
        <w:numPr>
          <w:ilvl w:val="0"/>
          <w:numId w:val="1002"/>
        </w:numPr>
        <w:pStyle w:val="Compact"/>
      </w:pPr>
      <w:r>
        <w:rPr>
          <w:bCs/>
          <w:b/>
        </w:rPr>
        <w:t xml:space="preserve">Phase 3 (Quantitative Validation):</w:t>
      </w:r>
      <w:r>
        <w:t xml:space="preserve"> </w:t>
      </w:r>
      <w:r>
        <w:t xml:space="preserve">Development and administration of a structured survey targeting 150+ practicing</w:t>
      </w:r>
      <w:r>
        <w:t xml:space="preserve"> </w:t>
      </w:r>
      <w:r>
        <w:rPr>
          <w:bCs/>
          <w:b/>
        </w:rPr>
        <w:t xml:space="preserve">Project Manager</w:t>
      </w:r>
      <w:r>
        <w:t xml:space="preserve">s in Jeddah, measuring competency perceptions, challenge frequency, and impact on project success metrics (on-time delivery, budget adherence).</w:t>
      </w:r>
    </w:p>
    <w:p>
      <w:pPr>
        <w:numPr>
          <w:ilvl w:val="0"/>
          <w:numId w:val="1002"/>
        </w:numPr>
        <w:pStyle w:val="Compact"/>
      </w:pPr>
      <w:r>
        <w:rPr>
          <w:bCs/>
          <w:b/>
        </w:rPr>
        <w:t xml:space="preserve">Phase 4 (Framework Development &amp; Validation):</w:t>
      </w:r>
      <w:r>
        <w:t xml:space="preserve"> </w:t>
      </w:r>
      <w:r>
        <w:t xml:space="preserve">Analysis of qualitative and quantitative data to synthesize the Jeddah-specific competency framework. Expert panel review with prominent Saudi Project Management Institute (PMI) Chapter members based in Jeddah for validation.</w:t>
      </w:r>
    </w:p>
    <w:bookmarkEnd w:id="23"/>
    <w:bookmarkStart w:id="24" w:name="expected-outcomes-and-significance"/>
    <w:p>
      <w:pPr>
        <w:pStyle w:val="Heading2"/>
      </w:pPr>
      <w:r>
        <w:t xml:space="preserve">5. Expected Outcomes and Significance</w:t>
      </w:r>
    </w:p>
    <w:p>
      <w:pPr>
        <w:pStyle w:val="FirstParagraph"/>
      </w:pPr>
      <w:r>
        <w:t xml:space="preserve">The anticipated outcome of this</w:t>
      </w:r>
      <w:r>
        <w:t xml:space="preserve"> </w:t>
      </w:r>
      <w:r>
        <w:rPr>
          <w:bCs/>
          <w:b/>
        </w:rPr>
        <w:t xml:space="preserve">Research Proposal</w:t>
      </w:r>
      <w:r>
        <w:t xml:space="preserve"> </w:t>
      </w:r>
      <w:r>
        <w:t xml:space="preserve">is a robust, evidence-based Competency Framework for the</w:t>
      </w:r>
      <w:r>
        <w:t xml:space="preserve"> </w:t>
      </w:r>
      <w:r>
        <w:rPr>
          <w:bCs/>
          <w:b/>
        </w:rPr>
        <w:t xml:space="preserve">Project Manager</w:t>
      </w:r>
      <w:r>
        <w:t xml:space="preserve">, explicitly validated for application in Jeddah, Saudi Arabia. This framework will be publicly accessible (via PMI KSA and partner universities) to guide:</w:t>
      </w:r>
    </w:p>
    <w:p>
      <w:pPr>
        <w:numPr>
          <w:ilvl w:val="0"/>
          <w:numId w:val="1003"/>
        </w:numPr>
        <w:pStyle w:val="Compact"/>
      </w:pPr>
      <w:r>
        <w:rPr>
          <w:iCs/>
          <w:i/>
        </w:rPr>
        <w:t xml:space="preserve">Training Providers:</w:t>
      </w:r>
      <w:r>
        <w:t xml:space="preserve"> </w:t>
      </w:r>
      <w:r>
        <w:t xml:space="preserve">To design targeted certification programs addressing Jeddah-specific gaps.</w:t>
      </w:r>
    </w:p>
    <w:p>
      <w:pPr>
        <w:numPr>
          <w:ilvl w:val="0"/>
          <w:numId w:val="1003"/>
        </w:numPr>
        <w:pStyle w:val="Compact"/>
      </w:pPr>
      <w:r>
        <w:rPr>
          <w:iCs/>
          <w:i/>
        </w:rPr>
        <w:t xml:space="preserve">Employers &amp; Developers:</w:t>
      </w:r>
      <w:r>
        <w:t xml:space="preserve"> </w:t>
      </w:r>
      <w:r>
        <w:t xml:space="preserve">To refine recruitment criteria, performance evaluations, and career development pathways for</w:t>
      </w:r>
      <w:r>
        <w:t xml:space="preserve"> </w:t>
      </w:r>
      <w:r>
        <w:rPr>
          <w:bCs/>
          <w:b/>
        </w:rPr>
        <w:t xml:space="preserve">Project Manager</w:t>
      </w:r>
      <w:r>
        <w:t xml:space="preserve">s in the Jeddah market.</w:t>
      </w:r>
    </w:p>
    <w:p>
      <w:pPr>
        <w:numPr>
          <w:ilvl w:val="0"/>
          <w:numId w:val="1003"/>
        </w:numPr>
        <w:pStyle w:val="Compact"/>
      </w:pPr>
      <w:r>
        <w:rPr>
          <w:iCs/>
          <w:i/>
        </w:rPr>
        <w:t xml:space="preserve">Policymakers:</w:t>
      </w:r>
      <w:r>
        <w:t xml:space="preserve"> </w:t>
      </w:r>
      <w:r>
        <w:t xml:space="preserve">To inform national strategies on developing local project management talent pipelines aligned with Vision 2030 needs in key cities like Jeddah.</w:t>
      </w:r>
    </w:p>
    <w:p>
      <w:pPr>
        <w:pStyle w:val="FirstParagraph"/>
      </w:pPr>
      <w:r>
        <w:t xml:space="preserve">The significance lies in directly contributing to the efficiency, cost-effectiveness, and success rate of Vision 2030 projects in</w:t>
      </w:r>
      <w:r>
        <w:t xml:space="preserve"> </w:t>
      </w:r>
      <w:r>
        <w:rPr>
          <w:bCs/>
          <w:b/>
        </w:rPr>
        <w:t xml:space="preserve">Saudi Arabia Jeddah</w:t>
      </w:r>
      <w:r>
        <w:t xml:space="preserve">, thereby accelerating economic diversification, enhancing Saudi Arabia's global competitiveness, and improving the quality of life for Jeddah's residents. It moves beyond generic advice to provide actionable intelligence grounded in the city's specific operational and cultural landscape.</w:t>
      </w:r>
    </w:p>
    <w:bookmarkEnd w:id="24"/>
    <w:bookmarkStart w:id="25" w:name="timeline-6-months"/>
    <w:p>
      <w:pPr>
        <w:pStyle w:val="Heading2"/>
      </w:pPr>
      <w:r>
        <w:t xml:space="preserve">6. Timeline (6 Months)</w:t>
      </w:r>
    </w:p>
    <w:p>
      <w:pPr>
        <w:numPr>
          <w:ilvl w:val="0"/>
          <w:numId w:val="1004"/>
        </w:numPr>
        <w:pStyle w:val="Compact"/>
      </w:pPr>
      <w:r>
        <w:rPr>
          <w:bCs/>
          <w:b/>
        </w:rPr>
        <w:t xml:space="preserve">Month 1-2:</w:t>
      </w:r>
      <w:r>
        <w:t xml:space="preserve"> </w:t>
      </w:r>
      <w:r>
        <w:t xml:space="preserve">Literature Review, Contextual Analysis, Instrument Development</w:t>
      </w:r>
    </w:p>
    <w:p>
      <w:pPr>
        <w:numPr>
          <w:ilvl w:val="0"/>
          <w:numId w:val="1004"/>
        </w:numPr>
        <w:pStyle w:val="Compact"/>
      </w:pPr>
      <w:r>
        <w:rPr>
          <w:bCs/>
          <w:b/>
        </w:rPr>
        <w:t xml:space="preserve">Month 3:</w:t>
      </w:r>
      <w:r>
        <w:t xml:space="preserve"> </w:t>
      </w:r>
      <w:r>
        <w:t xml:space="preserve">Qualitative Phase (Interviews &amp; Focus Groups in Jeddah)</w:t>
      </w:r>
    </w:p>
    <w:p>
      <w:pPr>
        <w:numPr>
          <w:ilvl w:val="0"/>
          <w:numId w:val="1004"/>
        </w:numPr>
        <w:pStyle w:val="Compact"/>
      </w:pPr>
      <w:r>
        <w:rPr>
          <w:bCs/>
          <w:b/>
        </w:rPr>
        <w:t xml:space="preserve">Month 4:</w:t>
      </w:r>
      <w:r>
        <w:t xml:space="preserve"> </w:t>
      </w:r>
      <w:r>
        <w:t xml:space="preserve">Quantitative Phase (Survey Distribution &amp; Data Collection)</w:t>
      </w:r>
    </w:p>
    <w:p>
      <w:pPr>
        <w:numPr>
          <w:ilvl w:val="0"/>
          <w:numId w:val="1004"/>
        </w:numPr>
        <w:pStyle w:val="Compact"/>
      </w:pPr>
      <w:r>
        <w:rPr>
          <w:bCs/>
          <w:b/>
        </w:rPr>
        <w:t xml:space="preserve">Month 5:</w:t>
      </w:r>
      <w:r>
        <w:t xml:space="preserve"> </w:t>
      </w:r>
      <w:r>
        <w:t xml:space="preserve">Data Analysis, Framework Synthesis</w:t>
      </w:r>
    </w:p>
    <w:p>
      <w:pPr>
        <w:numPr>
          <w:ilvl w:val="0"/>
          <w:numId w:val="1004"/>
        </w:numPr>
        <w:pStyle w:val="Compact"/>
      </w:pPr>
      <w:r>
        <w:rPr>
          <w:bCs/>
          <w:b/>
        </w:rPr>
        <w:t xml:space="preserve">Month 6:</w:t>
      </w:r>
      <w:r>
        <w:t xml:space="preserve"> </w:t>
      </w:r>
      <w:r>
        <w:t xml:space="preserve">Expert Validation, Final Report &amp; Dissemination Plan</w:t>
      </w:r>
    </w:p>
    <w:p>
      <w:pPr>
        <w:pStyle w:val="FirstParagraph"/>
      </w:pPr>
      <w:r>
        <w:t xml:space="preserve">This focused</w:t>
      </w:r>
      <w:r>
        <w:t xml:space="preserve"> </w:t>
      </w:r>
      <w:r>
        <w:rPr>
          <w:bCs/>
          <w:b/>
        </w:rPr>
        <w:t xml:space="preserve">Research Proposal</w:t>
      </w:r>
      <w:r>
        <w:t xml:space="preserve">, centered on the pivotal role of the</w:t>
      </w:r>
      <w:r>
        <w:t xml:space="preserve"> </w:t>
      </w:r>
      <w:r>
        <w:rPr>
          <w:bCs/>
          <w:b/>
        </w:rPr>
        <w:t xml:space="preserve">Project Manager</w:t>
      </w:r>
      <w:r>
        <w:t xml:space="preserve"> </w:t>
      </w:r>
      <w:r>
        <w:t xml:space="preserve">within the unique and rapidly evolving context of Saudi Arabia Jeddah, promises tangible benefits for project delivery and national economic goals. It represents a crucial step towards building a sustainable pipeline of world-class project leadership capable of delivering Saudi Arabia's ambitious Vision 2030 within its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Competencies for Sustainable Development in Jeddah, Saudi Arabia</dc:title>
  <dc:creator/>
  <dc:language>en</dc:language>
  <cp:keywords/>
  <dcterms:created xsi:type="dcterms:W3CDTF">2026-07-21T02:21:57Z</dcterms:created>
  <dcterms:modified xsi:type="dcterms:W3CDTF">2026-07-21T02:21:57Z</dcterms:modified>
</cp:coreProperties>
</file>

<file path=docProps/custom.xml><?xml version="1.0" encoding="utf-8"?>
<Properties xmlns="http://schemas.openxmlformats.org/officeDocument/2006/custom-properties" xmlns:vt="http://schemas.openxmlformats.org/officeDocument/2006/docPropsVTypes"/>
</file>