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Dynamic</w:t>
      </w:r>
      <w:r>
        <w:t xml:space="preserve"> </w:t>
      </w:r>
      <w:r>
        <w:t xml:space="preserve">Business</w:t>
      </w:r>
      <w:r>
        <w:t xml:space="preserve"> </w:t>
      </w:r>
      <w:r>
        <w:t xml:space="preserve">Landscape</w:t>
      </w:r>
    </w:p>
    <w:bookmarkStart w:id="27" w:name="X9e935774a1352b7ff046ff29f715effb7fefdfe"/>
    <w:p>
      <w:pPr>
        <w:pStyle w:val="Heading1"/>
      </w:pPr>
      <w:r>
        <w:t xml:space="preserve">Research Proposal: Optimizing Project Manager Effectiveness in South Korea Seoul's Dynamic Business Landscape</w:t>
      </w:r>
    </w:p>
    <w:bookmarkStart w:id="20" w:name="abstract"/>
    <w:p>
      <w:pPr>
        <w:pStyle w:val="Heading2"/>
      </w:pPr>
      <w:r>
        <w:t xml:space="preserve">Abstract</w:t>
      </w:r>
    </w:p>
    <w:p>
      <w:pPr>
        <w:pStyle w:val="FirstParagraph"/>
      </w:pPr>
      <w:r>
        <w:t xml:space="preserve">This Research Proposal outlines a comprehensive study dedicated to analyzing the critical role of the Project Manager within South Korea Seoul's rapidly evolving economic and technological ecosystem. As one of the world's most innovative cities, Seoul presents unique challenges and opportunities for project management excellence. This research directly addresses a significant gap in understanding how contemporary Project Manager competencies align with Seoul's specific industry demands, cultural nuances, and strategic business objectives. The proposed investigation will deliver actionable insights to enhance project success rates across South Korea Seoul's diverse sectors including IT, manufacturing, construction, and creative industries.</w:t>
      </w:r>
    </w:p>
    <w:bookmarkEnd w:id="20"/>
    <w:bookmarkStart w:id="21" w:name="Xbb8302c3b6437a3562b55ba6b8d3ba4d57b1782"/>
    <w:p>
      <w:pPr>
        <w:pStyle w:val="Heading2"/>
      </w:pPr>
      <w:r>
        <w:t xml:space="preserve">1. Introduction: Context and Problem Statement</w:t>
      </w:r>
    </w:p>
    <w:p>
      <w:pPr>
        <w:pStyle w:val="FirstParagraph"/>
      </w:pPr>
      <w:r>
        <w:t xml:space="preserve">Seoul serves as the pulsating heart of South Korea's economy, hosting headquarters for global giants like Samsung Electronics, Hyundai Motor Group, and LG Corporation alongside a thriving startup ecosystem in areas like Gangnam and Songpa. The city's ambitious national initiatives—such as the "K-Content" strategy for cultural exports and massive investments in next-generation infrastructure (5G, smart cities)—demand unprecedented project execution scale and speed. Consequently, the role of the Project Manager within South Korea Seoul has transcended traditional coordination duties to become a strategic linchpin for national economic competitiveness.</w:t>
      </w:r>
    </w:p>
    <w:p>
      <w:pPr>
        <w:pStyle w:val="BodyText"/>
      </w:pPr>
      <w:r>
        <w:t xml:space="preserve">Despite this critical importance, a significant knowledge gap persists. Existing project management frameworks often fail to account for Seoul's distinct context: its intense competitive environment, high-stakes stakeholder expectations (frequently involving government entities), deep-rooted hierarchical business culture (influenced by Confucian values), and the rapid integration of cutting-edge technology. This Research Proposal directly tackles this gap by focusing on how effective Project Managers navigate these specific South Korea Seoul dynamics to deliver projects on time, within budget, and aligned with strategic vision.</w:t>
      </w:r>
    </w:p>
    <w:bookmarkEnd w:id="21"/>
    <w:bookmarkStart w:id="22" w:name="Xb7d7b23086cbfeb26ac7854fecb2aff61f21220"/>
    <w:p>
      <w:pPr>
        <w:pStyle w:val="Heading2"/>
      </w:pPr>
      <w:r>
        <w:t xml:space="preserve">2. Literature Review: Gaps in Current Understanding</w:t>
      </w:r>
    </w:p>
    <w:p>
      <w:pPr>
        <w:pStyle w:val="FirstParagraph"/>
      </w:pPr>
      <w:r>
        <w:t xml:space="preserve">While global project management standards (e.g., PMBOK) are widely adopted, research specifically examining the Project Manager's role *within* South Korea Seoul remains sparse and outdated. Prior studies (Kim &amp; Lee, 2018; Park et al., 2020) focused narrowly on large-scale public infrastructure projects in Seoul but neglected the burgeoning private-sector tech and creative industries driving current growth. Crucially, they did not adequately address the evolving cultural expectations of Project Managers in Seoul's modern corporate environment—such as balancing consensus-building (jeong) with decisive action or leveraging digital tools within a high-pressure, face-to-face communication culture.</w:t>
      </w:r>
    </w:p>
    <w:p>
      <w:pPr>
        <w:pStyle w:val="BodyText"/>
      </w:pPr>
      <w:r>
        <w:t xml:space="preserve">Furthermore, no comprehensive study has mapped the specific skills and behaviors most valued by senior leadership *in Seoul* for successful Project Managers across diverse sectors. This Research Proposal directly fills this void, positioning itself as the first holistic investigation into the operational realities of the Project Manager in South Korea Seoul's unique business milieu.</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South Korea Seoul:</w:t>
      </w:r>
    </w:p>
    <w:p>
      <w:pPr>
        <w:numPr>
          <w:ilvl w:val="0"/>
          <w:numId w:val="1001"/>
        </w:numPr>
        <w:pStyle w:val="Compact"/>
      </w:pPr>
      <w:r>
        <w:t xml:space="preserve">To identify and validate the most critical competencies required for a Project Manager to succeed in Seoul's current business environment, distinguishing them from generic global frameworks.</w:t>
      </w:r>
    </w:p>
    <w:p>
      <w:pPr>
        <w:numPr>
          <w:ilvl w:val="0"/>
          <w:numId w:val="1001"/>
        </w:numPr>
        <w:pStyle w:val="Compact"/>
      </w:pPr>
      <w:r>
        <w:t xml:space="preserve">To analyze how cultural factors (e.g., hierarchy, communication styles, relationship-building) specifically impact the day-to-day effectiveness of the Project Manager within South Korea Seoul organizations.</w:t>
      </w:r>
    </w:p>
    <w:p>
      <w:pPr>
        <w:numPr>
          <w:ilvl w:val="0"/>
          <w:numId w:val="1001"/>
        </w:numPr>
        <w:pStyle w:val="Compact"/>
      </w:pPr>
      <w:r>
        <w:t xml:space="preserve">To assess the alignment between current project management training and tools used by Project Managers in Seoul versus the actual needs dictated by complex South Korean projects (e.g., managing joint ventures with international partners, navigating rapid regulatory changes).</w:t>
      </w:r>
    </w:p>
    <w:p>
      <w:pPr>
        <w:numPr>
          <w:ilvl w:val="0"/>
          <w:numId w:val="1001"/>
        </w:numPr>
        <w:pStyle w:val="Compact"/>
      </w:pPr>
      <w:r>
        <w:t xml:space="preserve">To develop a context-specific model for Project Manager success tailored to South Korea Seoul's economic drivers and industry clusters.</w:t>
      </w:r>
    </w:p>
    <w:bookmarkEnd w:id="23"/>
    <w:bookmarkStart w:id="24" w:name="X56b9ce115c1a7c41320c1c1112c365be41d426e"/>
    <w:p>
      <w:pPr>
        <w:pStyle w:val="Heading2"/>
      </w:pPr>
      <w:r>
        <w:t xml:space="preserve">4. Methodology: Conducting Research in South Korea Seoul</w:t>
      </w:r>
    </w:p>
    <w:p>
      <w:pPr>
        <w:pStyle w:val="FirstParagraph"/>
      </w:pPr>
      <w:r>
        <w:t xml:space="preserve">This Research Proposal employs a mixed-methods approach designed explicitly for the Seoul context:</w:t>
      </w:r>
    </w:p>
    <w:p>
      <w:pPr>
        <w:numPr>
          <w:ilvl w:val="0"/>
          <w:numId w:val="1002"/>
        </w:numPr>
        <w:pStyle w:val="Compact"/>
      </w:pPr>
      <w:r>
        <w:rPr>
          <w:bCs/>
          <w:b/>
        </w:rPr>
        <w:t xml:space="preserve">Qualitative Phase (Seoul-Based):</w:t>
      </w:r>
      <w:r>
        <w:t xml:space="preserve"> </w:t>
      </w:r>
      <w:r>
        <w:t xml:space="preserve">In-depth, semi-structured interviews with 30+ Project Managers across diverse Seoul industries (IT/Software, Automotive Manufacturing, Construction Engineering, Digital Media). Participants will be selected from leading firms headquartered in Seoul and key satellite business districts. Interviews will explore real-world challenges, cultural navigation strategies, and skill gaps experienced specifically in South Korea Seoul.</w:t>
      </w:r>
    </w:p>
    <w:p>
      <w:pPr>
        <w:numPr>
          <w:ilvl w:val="0"/>
          <w:numId w:val="1002"/>
        </w:numPr>
        <w:pStyle w:val="Compact"/>
      </w:pPr>
      <w:r>
        <w:rPr>
          <w:bCs/>
          <w:b/>
        </w:rPr>
        <w:t xml:space="preserve">Quantitative Phase (Seoul Data):</w:t>
      </w:r>
      <w:r>
        <w:t xml:space="preserve"> </w:t>
      </w:r>
      <w:r>
        <w:t xml:space="preserve">A targeted survey distributed to Project Managers affiliated with major industry associations in Seoul (e.g., Korea Institute of Project Management - KIPM) to quantify the perceived importance of various competencies and their correlation with project success metrics (on-time delivery, budget adherence, stakeholder satisfaction) within the Seoul market.</w:t>
      </w:r>
    </w:p>
    <w:p>
      <w:pPr>
        <w:numPr>
          <w:ilvl w:val="0"/>
          <w:numId w:val="1002"/>
        </w:numPr>
        <w:pStyle w:val="Compact"/>
      </w:pPr>
      <w:r>
        <w:rPr>
          <w:bCs/>
          <w:b/>
        </w:rPr>
        <w:t xml:space="preserve">Case Study Analysis:</w:t>
      </w:r>
      <w:r>
        <w:t xml:space="preserve"> </w:t>
      </w:r>
      <w:r>
        <w:t xml:space="preserve">Detailed examination of 5 high-profile projects executed successfully (or unsuccessfully) in Seoul over the past 3 years. This will provide concrete evidence of how Project Manager actions directly influenced outcomes within South Korea's specific regulatory and cultural landscape.</w:t>
      </w:r>
    </w:p>
    <w:p>
      <w:pPr>
        <w:pStyle w:val="FirstParagraph"/>
      </w:pPr>
      <w:r>
        <w:t xml:space="preserve">All research activities will be conducted ethically, adhering to Korean data privacy laws (PIPA) and obtaining informed consent from all Seoul-based participants. Local research assistants fluent in Korean and familiar with Seoul business culture will facilitate recruitment and data collection to ensure contextual accuracy.</w:t>
      </w:r>
    </w:p>
    <w:bookmarkEnd w:id="24"/>
    <w:bookmarkStart w:id="25" w:name="X1058bf1d7669d4240c282e5e5d84eb75aa93817"/>
    <w:p>
      <w:pPr>
        <w:pStyle w:val="Heading2"/>
      </w:pPr>
      <w:r>
        <w:t xml:space="preserve">5. Expected Outcomes and Significance for South Korea Seoul</w:t>
      </w:r>
    </w:p>
    <w:p>
      <w:pPr>
        <w:pStyle w:val="FirstParagraph"/>
      </w:pPr>
      <w:r>
        <w:t xml:space="preserve">This Research Proposal anticipates delivering significant, actionable value specifically for South Korea Seoul:</w:t>
      </w:r>
    </w:p>
    <w:p>
      <w:pPr>
        <w:numPr>
          <w:ilvl w:val="0"/>
          <w:numId w:val="1003"/>
        </w:numPr>
        <w:pStyle w:val="Compact"/>
      </w:pPr>
      <w:r>
        <w:rPr>
          <w:bCs/>
          <w:b/>
        </w:rPr>
        <w:t xml:space="preserve">Enhanced Project Success Rates:</w:t>
      </w:r>
      <w:r>
        <w:t xml:space="preserve"> </w:t>
      </w:r>
      <w:r>
        <w:t xml:space="preserve">The validated competency model will provide Seoul-based organizations with a clear roadmap to recruit, train, and develop Project Managers whose skills directly address local challenges.</w:t>
      </w:r>
    </w:p>
    <w:p>
      <w:pPr>
        <w:numPr>
          <w:ilvl w:val="0"/>
          <w:numId w:val="1003"/>
        </w:numPr>
        <w:pStyle w:val="Compact"/>
      </w:pPr>
      <w:r>
        <w:rPr>
          <w:bCs/>
          <w:b/>
        </w:rPr>
        <w:t xml:space="preserve">Strategic Workforce Development:</w:t>
      </w:r>
      <w:r>
        <w:t xml:space="preserve"> </w:t>
      </w:r>
      <w:r>
        <w:t xml:space="preserve">Insights will guide educational institutions in Seoul (e.g., Sogang University, Korea University) and corporate training programs to tailor curricula specifically for the South Korea Seoul project management context.</w:t>
      </w:r>
    </w:p>
    <w:p>
      <w:pPr>
        <w:numPr>
          <w:ilvl w:val="0"/>
          <w:numId w:val="1003"/>
        </w:numPr>
        <w:pStyle w:val="Compact"/>
      </w:pPr>
      <w:r>
        <w:rPr>
          <w:bCs/>
          <w:b/>
        </w:rPr>
        <w:t xml:space="preserve">Competitive Advantage:</w:t>
      </w:r>
      <w:r>
        <w:t xml:space="preserve"> </w:t>
      </w:r>
      <w:r>
        <w:t xml:space="preserve">Organizations implementing findings will gain a tangible edge in executing complex projects swiftly and effectively within Seoul's demanding market, directly supporting national goals like "K-Content" expansion or semiconductor leadership.</w:t>
      </w:r>
    </w:p>
    <w:p>
      <w:pPr>
        <w:numPr>
          <w:ilvl w:val="0"/>
          <w:numId w:val="1003"/>
        </w:numPr>
        <w:pStyle w:val="Compact"/>
      </w:pPr>
      <w:r>
        <w:rPr>
          <w:bCs/>
          <w:b/>
        </w:rPr>
        <w:t xml:space="preserve">Economic Impact:</w:t>
      </w:r>
      <w:r>
        <w:t xml:space="preserve"> </w:t>
      </w:r>
      <w:r>
        <w:t xml:space="preserve">Improved project management efficiency across Seoul translates to reduced waste, accelerated time-to-market for innovations, and enhanced global competitiveness for South Korean firms operating from their Seoul headquarters.</w:t>
      </w:r>
    </w:p>
    <w:bookmarkEnd w:id="25"/>
    <w:bookmarkStart w:id="26" w:name="conclusion"/>
    <w:p>
      <w:pPr>
        <w:pStyle w:val="Heading2"/>
      </w:pPr>
      <w:r>
        <w:t xml:space="preserve">6. Conclusion</w:t>
      </w:r>
    </w:p>
    <w:p>
      <w:pPr>
        <w:pStyle w:val="FirstParagraph"/>
      </w:pPr>
      <w:r>
        <w:t xml:space="preserve">The effective execution of projects is not merely operational; it is fundamentally strategic for the continued growth and global standing of South Korea Seoul. This Research Proposal provides a rigorous, context-specific investigation into the indispensable role of the Project Manager within this dynamic environment. By moving beyond generic frameworks and deeply embedding research within South Korea Seoul's unique socio-economic fabric, this study will deliver unparalleled insights. The findings promise to empower organizations across all sectors in Seoul to optimize their project delivery capabilities, directly contributing to a more resilient, innovative, and globally competitive South Korean business landscape centered in the heart of Seoul.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South Korea Seoul's Dynamic Business Landscape</dc:title>
  <dc:creator/>
  <dc:language>en</dc:language>
  <cp:keywords/>
  <dcterms:created xsi:type="dcterms:W3CDTF">2026-07-23T12:10:52Z</dcterms:created>
  <dcterms:modified xsi:type="dcterms:W3CDTF">2026-07-23T12:10:52Z</dcterms:modified>
</cp:coreProperties>
</file>

<file path=docProps/custom.xml><?xml version="1.0" encoding="utf-8"?>
<Properties xmlns="http://schemas.openxmlformats.org/officeDocument/2006/custom-properties" xmlns:vt="http://schemas.openxmlformats.org/officeDocument/2006/docPropsVTypes"/>
</file>