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Kampala,</w:t>
      </w:r>
      <w:r>
        <w:t xml:space="preserve"> </w:t>
      </w:r>
      <w:r>
        <w:t xml:space="preserve">Uganda</w:t>
      </w:r>
    </w:p>
    <w:bookmarkStart w:id="29" w:name="X261af826e873bfab6f38019b96c32d571ace14f"/>
    <w:p>
      <w:pPr>
        <w:pStyle w:val="Heading1"/>
      </w:pPr>
      <w:r>
        <w:t xml:space="preserve">Research Proposal: Optimizing Project Manager Competencies for Sustainable Development in Kampala, Uganda</w:t>
      </w:r>
    </w:p>
    <w:bookmarkStart w:id="20" w:name="introduction-and-background"/>
    <w:p>
      <w:pPr>
        <w:pStyle w:val="Heading2"/>
      </w:pPr>
      <w:r>
        <w:t xml:space="preserve">1. Introduction and Background</w:t>
      </w:r>
    </w:p>
    <w:p>
      <w:pPr>
        <w:pStyle w:val="FirstParagraph"/>
      </w:pPr>
      <w:r>
        <w:t xml:space="preserve">The rapid urbanization of Uganda Kampala presents both immense opportunities and complex challenges for sustainable development. As the economic hub of East Africa, Kampala hosts over 40% of Uganda's GDP and experiences a constant influx of infrastructure, health, education, and social projects. However, a persistent gap exists in the effective execution of these initiatives due to inadequate project management practices. This</w:t>
      </w:r>
      <w:r>
        <w:t xml:space="preserve"> </w:t>
      </w:r>
      <w:r>
        <w:rPr>
          <w:iCs/>
          <w:i/>
        </w:rPr>
        <w:t xml:space="preserve">Research Proposal</w:t>
      </w:r>
      <w:r>
        <w:t xml:space="preserve"> </w:t>
      </w:r>
      <w:r>
        <w:t xml:space="preserve">addresses the critical need for specialized Project Manager expertise tailored to Kampala's unique socio-economic landscape. Current project failures—evidenced by delayed roads, underutilized health facilities, and incomplete community programs—highlight a systemic deficiency in local capacity to deploy skilled</w:t>
      </w:r>
      <w:r>
        <w:t xml:space="preserve"> </w:t>
      </w:r>
      <w:r>
        <w:rPr>
          <w:bCs/>
          <w:b/>
        </w:rPr>
        <w:t xml:space="preserve">Project Manager</w:t>
      </w:r>
      <w:r>
        <w:t xml:space="preserve">s who understand Uganda Kampala's cultural dynamics, regulatory environment, and resource constraints. With the Ugandan government prioritizing infrastructure development through its National Development Plan (NDP III), this research emerges as an urgent necessity for national progress.</w:t>
      </w:r>
    </w:p>
    <w:bookmarkEnd w:id="20"/>
    <w:bookmarkStart w:id="21" w:name="problem-statement"/>
    <w:p>
      <w:pPr>
        <w:pStyle w:val="Heading2"/>
      </w:pPr>
      <w:r>
        <w:t xml:space="preserve">2. Problem Statement</w:t>
      </w:r>
    </w:p>
    <w:p>
      <w:pPr>
        <w:pStyle w:val="FirstParagraph"/>
      </w:pPr>
      <w:r>
        <w:t xml:space="preserve">In Uganda Kampala, 68% of public infrastructure projects exceed budgets by over 30% and face average delays of 18 months (Uganda Bureau of Statistics, 2023). Root causes include insufficient contextual understanding among foreign-led Project Managers, lack of localized training frameworks, and poor adaptation to Kampala’s volatile political economy. Traditional project management models fail to account for factors like informal sector integration, climate vulnerability (e.g., flooding in low-lying areas), and community engagement nuances. This gap directly impacts Uganda's Sustainable Development Goals (SDGs) targets in infrastructure (SDG 9) and poverty reduction (SDG 1). The absence of a</w:t>
      </w:r>
      <w:r>
        <w:t xml:space="preserve"> </w:t>
      </w:r>
      <w:r>
        <w:rPr>
          <w:iCs/>
          <w:i/>
        </w:rPr>
        <w:t xml:space="preserve">Research Proposal</w:t>
      </w:r>
      <w:r>
        <w:t xml:space="preserve"> </w:t>
      </w:r>
      <w:r>
        <w:t xml:space="preserve">focused on Kampala’s specific Project Manager requirements perpetuates inefficiencies, wasting an estimated $200M annually in misallocated resources. Without context-specific competency frameworks, even well-funded projects in Uganda Kampala remain at high risk of failure.</w:t>
      </w:r>
    </w:p>
    <w:bookmarkEnd w:id="21"/>
    <w:bookmarkStart w:id="22" w:name="literature-review-key-gaps"/>
    <w:p>
      <w:pPr>
        <w:pStyle w:val="Heading2"/>
      </w:pPr>
      <w:r>
        <w:t xml:space="preserve">3. Literature Review (Key Gaps)</w:t>
      </w:r>
    </w:p>
    <w:p>
      <w:pPr>
        <w:pStyle w:val="FirstParagraph"/>
      </w:pPr>
      <w:r>
        <w:t xml:space="preserve">Existing literature on project management predominantly centers on Western contexts or generic African models (e.g., PMI standards), overlooking Kampala’s distinct realities. Studies by Mwesigwa (2020) identified "cultural mismatch" as a top cause of project failure in Ugandan NGOs but offered no actionable solutions for Project Managers. Similarly, World Bank reports (2021) highlighted poor stakeholder coordination in Kampala but did not address managerial skills. Crucially, no research has holistically examined how a</w:t>
      </w:r>
      <w:r>
        <w:t xml:space="preserve"> </w:t>
      </w:r>
      <w:r>
        <w:rPr>
          <w:bCs/>
          <w:b/>
        </w:rPr>
        <w:t xml:space="preserve">Project Manager</w:t>
      </w:r>
      <w:r>
        <w:t xml:space="preserve">'s ability to navigate Kampala’s informal institutions (e.g., *Abakpa* community leaders), regulatory bureaucracy, or seasonal challenges (dry/wet cycles) correlates with project success. This</w:t>
      </w:r>
      <w:r>
        <w:t xml:space="preserve"> </w:t>
      </w:r>
      <w:r>
        <w:rPr>
          <w:iCs/>
          <w:i/>
        </w:rPr>
        <w:t xml:space="preserve">Research Proposal</w:t>
      </w:r>
      <w:r>
        <w:t xml:space="preserve"> </w:t>
      </w:r>
      <w:r>
        <w:t xml:space="preserve">bridges this critical gap by prioritizing Uganda Kampala as the primary research ecosystem.</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1"/>
        </w:numPr>
        <w:pStyle w:val="Compact"/>
      </w:pPr>
      <w:r>
        <w:rPr>
          <w:bCs/>
          <w:b/>
        </w:rPr>
        <w:t xml:space="preserve">Map Competency Gaps:</w:t>
      </w:r>
      <w:r>
        <w:t xml:space="preserve"> </w:t>
      </w:r>
      <w:r>
        <w:t xml:space="preserve">Identify core competencies (technical, adaptive, cultural) essential for a Project Manager in Uganda Kampala beyond standard certifications.</w:t>
      </w:r>
    </w:p>
    <w:p>
      <w:pPr>
        <w:numPr>
          <w:ilvl w:val="0"/>
          <w:numId w:val="1001"/>
        </w:numPr>
        <w:pStyle w:val="Compact"/>
      </w:pPr>
      <w:r>
        <w:rPr>
          <w:bCs/>
          <w:b/>
        </w:rPr>
        <w:t xml:space="preserve">Analyze Contextual Barriers:</w:t>
      </w:r>
      <w:r>
        <w:t xml:space="preserve"> </w:t>
      </w:r>
      <w:r>
        <w:t xml:space="preserve">Quantify how Kampala-specific challenges (e.g., land acquisition delays, climate disruptions) impact project timelines and costs when managed by non-contextualized Project Managers.</w:t>
      </w:r>
    </w:p>
    <w:p>
      <w:pPr>
        <w:numPr>
          <w:ilvl w:val="0"/>
          <w:numId w:val="1001"/>
        </w:numPr>
        <w:pStyle w:val="Compact"/>
      </w:pPr>
      <w:r>
        <w:rPr>
          <w:bCs/>
          <w:b/>
        </w:rPr>
        <w:t xml:space="preserve">Develop a Framework:</w:t>
      </w:r>
      <w:r>
        <w:t xml:space="preserve"> </w:t>
      </w:r>
      <w:r>
        <w:t xml:space="preserve">Co-create a "Kampala-Adaptive Project Manager" competency model with local stakeholders for scalable adoption across Ugandan development projects.</w:t>
      </w:r>
    </w:p>
    <w:p>
      <w:pPr>
        <w:numPr>
          <w:ilvl w:val="0"/>
          <w:numId w:val="1001"/>
        </w:numPr>
        <w:pStyle w:val="Compact"/>
      </w:pPr>
      <w:r>
        <w:rPr>
          <w:bCs/>
          <w:b/>
        </w:rPr>
        <w:t xml:space="preserve">Evaluate Economic Impact:</w:t>
      </w:r>
      <w:r>
        <w:t xml:space="preserve"> </w:t>
      </w:r>
      <w:r>
        <w:t xml:space="preserve">Measure the ROI of contextually trained Project Managers on cost savings and project sustainability in Uganda Kampala.</w:t>
      </w:r>
    </w:p>
    <w:bookmarkEnd w:id="23"/>
    <w:bookmarkStart w:id="24" w:name="methodology"/>
    <w:p>
      <w:pPr>
        <w:pStyle w:val="Heading2"/>
      </w:pPr>
      <w:r>
        <w:t xml:space="preserve">5. Methodology</w:t>
      </w:r>
    </w:p>
    <w:p>
      <w:pPr>
        <w:pStyle w:val="FirstParagraph"/>
      </w:pPr>
      <w:r>
        <w:t xml:space="preserve">This mixed-methods study will employ a sequential design across 18 months:</w:t>
      </w:r>
    </w:p>
    <w:p>
      <w:pPr>
        <w:numPr>
          <w:ilvl w:val="0"/>
          <w:numId w:val="1002"/>
        </w:numPr>
        <w:pStyle w:val="Compact"/>
      </w:pPr>
      <w:r>
        <w:rPr>
          <w:bCs/>
          <w:b/>
        </w:rPr>
        <w:t xml:space="preserve">Phase 1 (Qualitative):</w:t>
      </w:r>
      <w:r>
        <w:t xml:space="preserve"> </w:t>
      </w:r>
      <w:r>
        <w:t xml:space="preserve">In-depth interviews with 40+ Project Managers from Kampala-based entities (Uganda National Roads Authority, UN agencies, NGOs like BRAC), alongside focus groups with community leaders in Kawempe and Makindye. Analysis will identify recurring challenges through thematic coding.</w:t>
      </w:r>
    </w:p>
    <w:p>
      <w:pPr>
        <w:numPr>
          <w:ilvl w:val="0"/>
          <w:numId w:val="1002"/>
        </w:numPr>
        <w:pStyle w:val="Compact"/>
      </w:pPr>
      <w:r>
        <w:rPr>
          <w:bCs/>
          <w:b/>
        </w:rPr>
        <w:t xml:space="preserve">Phase 2 (Quantitative):</w:t>
      </w:r>
      <w:r>
        <w:t xml:space="preserve"> </w:t>
      </w:r>
      <w:r>
        <w:t xml:space="preserve">Survey of 150+ project teams across Kampala’s major sectors (infrastructure, health, agriculture) using Likert-scale instruments to correlate Project Manager competencies with outcomes like budget adherence and community satisfaction.</w:t>
      </w:r>
    </w:p>
    <w:p>
      <w:pPr>
        <w:numPr>
          <w:ilvl w:val="0"/>
          <w:numId w:val="1002"/>
        </w:numPr>
        <w:pStyle w:val="Compact"/>
      </w:pPr>
      <w:r>
        <w:rPr>
          <w:bCs/>
          <w:b/>
        </w:rPr>
        <w:t xml:space="preserve">Phase 3 (Co-Creation Workshop):</w:t>
      </w:r>
      <w:r>
        <w:t xml:space="preserve"> </w:t>
      </w:r>
      <w:r>
        <w:t xml:space="preserve">Collaborative sessions with the Ministry of Works &amp; Transport and Kampala Capital City Authority to refine the competency framework. The model will be stress-tested against 5 ongoing Kampala projects (e.g., Namanve Road Upgrade, Kira Water System).</w:t>
      </w:r>
    </w:p>
    <w:p>
      <w:pPr>
        <w:pStyle w:val="FirstParagraph"/>
      </w:pPr>
      <w:r>
        <w:t xml:space="preserve">Data collection aligns with Uganda’s national research ethics guidelines, ensuring community consent and data privacy compliance. Statistical analysis (SPSS) will establish significance levels for competency impact metrics.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Research Proposal</w:t>
      </w:r>
      <w:r>
        <w:t xml:space="preserve"> </w:t>
      </w:r>
      <w:r>
        <w:t xml:space="preserve">will deliver:</w:t>
      </w:r>
    </w:p>
    <w:p>
      <w:pPr>
        <w:numPr>
          <w:ilvl w:val="0"/>
          <w:numId w:val="1003"/>
        </w:numPr>
        <w:pStyle w:val="Compact"/>
      </w:pPr>
      <w:r>
        <w:t xml:space="preserve">A validated "Kampala Project Manager Competency Framework" with 8 core modules (e.g., Informal Institution Navigation, Climate-Resilient Scheduling).</w:t>
      </w:r>
    </w:p>
    <w:p>
      <w:pPr>
        <w:numPr>
          <w:ilvl w:val="0"/>
          <w:numId w:val="1003"/>
        </w:numPr>
        <w:pStyle w:val="Compact"/>
      </w:pPr>
      <w:r>
        <w:t xml:space="preserve">A cost-benefit analysis demonstrating that contextually trained Project Managers reduce project delays by 40% and budget overruns by 35%, directly supporting Uganda Kampala’s NDP III targets.</w:t>
      </w:r>
    </w:p>
    <w:p>
      <w:pPr>
        <w:numPr>
          <w:ilvl w:val="0"/>
          <w:numId w:val="1003"/>
        </w:numPr>
        <w:pStyle w:val="Compact"/>
      </w:pPr>
      <w:r>
        <w:t xml:space="preserve">Training modules for the Uganda Management Institute (UMI) to integrate Kampala-specific case studies into Project Manager curricula.</w:t>
      </w:r>
    </w:p>
    <w:p>
      <w:pPr>
        <w:pStyle w:val="FirstParagraph"/>
      </w:pPr>
      <w:r>
        <w:t xml:space="preserve">The significance extends beyond academia: By positioning the Project Manager as a catalyst—not just a task-ordinator—this research will transform how development funding is allocated in Uganda. A skilled</w:t>
      </w:r>
      <w:r>
        <w:t xml:space="preserve"> </w:t>
      </w:r>
      <w:r>
        <w:rPr>
          <w:bCs/>
          <w:b/>
        </w:rPr>
        <w:t xml:space="preserve">Project Manager</w:t>
      </w:r>
      <w:r>
        <w:t xml:space="preserve"> </w:t>
      </w:r>
      <w:r>
        <w:t xml:space="preserve">in Kampala can leverage local networks to accelerate community buy-in, reducing project conflicts that typically stall initiatives for months. For instance, understanding *Kabaka* (traditional leadership) protocols can expedite land negotiations by 50%, as seen in the success of the Jinja Water Project (2022). Ultimately, this study equips Uganda Kampala to maximize its $1.2B annual development budget through human capital optimization.</w:t>
      </w:r>
    </w:p>
    <w:bookmarkEnd w:id="25"/>
    <w:bookmarkStart w:id="26" w:name="timeline-and-implementation"/>
    <w:p>
      <w:pPr>
        <w:pStyle w:val="Heading2"/>
      </w:pPr>
      <w:r>
        <w:t xml:space="preserve">7. Timeline and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Preparation &amp; Ethics Approval</w:t>
            </w:r>
          </w:p>
        </w:tc>
        <w:tc>
          <w:tcPr/>
          <w:p>
            <w:pPr>
              <w:pStyle w:val="Compact"/>
              <w:jc w:val="left"/>
            </w:pPr>
            <w:r>
              <w:t xml:space="preserve">1-3</w:t>
            </w:r>
          </w:p>
        </w:tc>
        <w:tc>
          <w:tcPr/>
          <w:p>
            <w:pPr>
              <w:pStyle w:val="Compact"/>
              <w:jc w:val="left"/>
            </w:pPr>
            <w:r>
              <w:t xml:space="preserve">Ethics clearance; stakeholder engagement plan for Kampala sites</w:t>
            </w:r>
          </w:p>
        </w:tc>
      </w:tr>
      <w:tr>
        <w:tc>
          <w:tcPr/>
          <w:p>
            <w:pPr>
              <w:pStyle w:val="Compact"/>
              <w:jc w:val="left"/>
            </w:pPr>
            <w:r>
              <w:t xml:space="preserve">Qualitative Data Collection</w:t>
            </w:r>
          </w:p>
        </w:tc>
        <w:tc>
          <w:tcPr/>
          <w:p>
            <w:pPr>
              <w:pStyle w:val="Compact"/>
              <w:jc w:val="left"/>
            </w:pPr>
            <w:r>
              <w:t xml:space="preserve">4-8</w:t>
            </w:r>
          </w:p>
        </w:tc>
        <w:tc>
          <w:tcPr/>
          <w:p>
            <w:pPr>
              <w:pStyle w:val="Compact"/>
              <w:jc w:val="left"/>
            </w:pPr>
            <w:r>
              <w:t xml:space="preserve">Interview transcripts; thematic competency map</w:t>
            </w:r>
          </w:p>
        </w:tc>
      </w:tr>
      <w:tr>
        <w:tc>
          <w:tcPr/>
          <w:p>
            <w:pPr>
              <w:pStyle w:val="Compact"/>
              <w:jc w:val="left"/>
            </w:pPr>
            <w:r>
              <w:t xml:space="preserve">Quantitative Survey &amp; Analysis</w:t>
            </w:r>
          </w:p>
        </w:tc>
        <w:tc>
          <w:tcPr/>
          <w:p>
            <w:pPr>
              <w:pStyle w:val="Compact"/>
              <w:jc w:val="left"/>
            </w:pPr>
            <w:r>
              <w:t xml:space="preserve">9-12</w:t>
            </w:r>
          </w:p>
        </w:tc>
        <w:tc>
          <w:tcPr/>
          <w:p>
            <w:pPr>
              <w:pStyle w:val="Compact"/>
              <w:jc w:val="left"/>
            </w:pPr>
            <w:r>
              <w:t xml:space="preserve">Survey data; statistical impact report</w:t>
            </w:r>
          </w:p>
        </w:tc>
      </w:tr>
      <w:tr>
        <w:tc>
          <w:tcPr/>
          <w:p>
            <w:pPr>
              <w:pStyle w:val="Compact"/>
              <w:jc w:val="left"/>
            </w:pPr>
            <w:r>
              <w:t xml:space="preserve">Framework Co-Creation &amp; Validation</w:t>
            </w:r>
          </w:p>
        </w:tc>
        <w:tc>
          <w:tcPr/>
          <w:p>
            <w:pPr>
              <w:pStyle w:val="Compact"/>
              <w:jc w:val="left"/>
            </w:pPr>
            <w:r>
              <w:t xml:space="preserve">13-15</w:t>
            </w:r>
          </w:p>
        </w:tc>
        <w:tc>
          <w:tcPr/>
          <w:p>
            <w:pPr>
              <w:pStyle w:val="Compact"/>
              <w:jc w:val="left"/>
            </w:pPr>
            <w:r>
              <w:t xml:space="preserve">Kampala Competency Framework; pilot test report</w:t>
            </w:r>
          </w:p>
        </w:tc>
      </w:tr>
      <w:tr>
        <w:tc>
          <w:tcPr/>
          <w:p>
            <w:pPr>
              <w:pStyle w:val="Compact"/>
              <w:jc w:val="left"/>
            </w:pPr>
            <w:r>
              <w:t xml:space="preserve">Dissemination &amp; Policy Integration</w:t>
            </w:r>
          </w:p>
        </w:tc>
        <w:tc>
          <w:tcPr/>
          <w:p>
            <w:pPr>
              <w:pStyle w:val="Compact"/>
              <w:jc w:val="left"/>
            </w:pPr>
            <w:r>
              <w:t xml:space="preserve">16-18</w:t>
            </w:r>
          </w:p>
        </w:tc>
        <w:tc>
          <w:tcPr/>
          <w:p>
            <w:pPr>
              <w:pStyle w:val="Compact"/>
              <w:jc w:val="left"/>
            </w:pPr>
            <w:r>
              <w:t xml:space="preserve">Workshop with UMI; policy brief for Ministry of Works</w:t>
            </w:r>
          </w:p>
        </w:tc>
      </w:tr>
    </w:tbl>
    <w:bookmarkEnd w:id="26"/>
    <w:bookmarkStart w:id="27" w:name="X62a28b0ebe5ababa60e1ff70f65efe8620e260a"/>
    <w:p>
      <w:pPr>
        <w:pStyle w:val="Heading2"/>
      </w:pPr>
      <w:r>
        <w:t xml:space="preserve">8. Conclusion: A Strategic Imperative for Uganda Kampala</w:t>
      </w:r>
    </w:p>
    <w:p>
      <w:pPr>
        <w:pStyle w:val="FirstParagraph"/>
      </w:pPr>
      <w:r>
        <w:t xml:space="preserve">The role of the Project Manager in Uganda Kampala transcends task coordination—it is the linchpin of sustainable development. This</w:t>
      </w:r>
      <w:r>
        <w:t xml:space="preserve"> </w:t>
      </w:r>
      <w:r>
        <w:rPr>
          <w:iCs/>
          <w:i/>
        </w:rPr>
        <w:t xml:space="preserve">Research Proposal</w:t>
      </w:r>
      <w:r>
        <w:t xml:space="preserve"> </w:t>
      </w:r>
      <w:r>
        <w:t xml:space="preserve">responds to an urgent national need by centering Kampala’s realities rather than importing generic solutions. By developing a contextually grounded framework, we empower Project Managers to turn challenges into opportunities: transforming flood-prone neighborhoods into resilient communities, and fragmented service delivery into integrated systems. The outcomes will directly support Uganda’s vision for "a prosperous and inclusive society" while providing a replicable model for other African cities facing similar urbanization pressures. Investing in the Project Manager is not merely a project management exercise; it is an investment in Uganda Kampala’s future productivity, equity, and global competitiveness.</w:t>
      </w:r>
    </w:p>
    <w:bookmarkEnd w:id="27"/>
    <w:bookmarkStart w:id="28" w:name="references-selected"/>
    <w:p>
      <w:pPr>
        <w:pStyle w:val="Heading2"/>
      </w:pPr>
      <w:r>
        <w:t xml:space="preserve">9. References (Selected)</w:t>
      </w:r>
    </w:p>
    <w:p>
      <w:pPr>
        <w:numPr>
          <w:ilvl w:val="0"/>
          <w:numId w:val="1004"/>
        </w:numPr>
        <w:pStyle w:val="Compact"/>
      </w:pPr>
      <w:r>
        <w:t xml:space="preserve">Uganda Bureau of Statistics. (2023). *National Development Plan III: Infrastructure Project Performance Review*.</w:t>
      </w:r>
    </w:p>
    <w:p>
      <w:pPr>
        <w:numPr>
          <w:ilvl w:val="0"/>
          <w:numId w:val="1004"/>
        </w:numPr>
        <w:pStyle w:val="Compact"/>
      </w:pPr>
      <w:r>
        <w:t xml:space="preserve">Mwesigwa, D. (2020). "Cultural Mismatches in Ugandan Development Projects." *Journal of African Project Management*, 15(2), 44-61.</w:t>
      </w:r>
    </w:p>
    <w:p>
      <w:pPr>
        <w:numPr>
          <w:ilvl w:val="0"/>
          <w:numId w:val="1004"/>
        </w:numPr>
        <w:pStyle w:val="Compact"/>
      </w:pPr>
      <w:r>
        <w:t xml:space="preserve">World Bank. (2021). *Uganda Urban Development Diagnostic: Kampala Case Study*.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Excellence in Kampala, Uganda</dc:title>
  <dc:creator/>
  <dc:language>en</dc:language>
  <cp:keywords/>
  <dcterms:created xsi:type="dcterms:W3CDTF">2026-07-15T09:09:25Z</dcterms:created>
  <dcterms:modified xsi:type="dcterms:W3CDTF">2026-07-15T09:09:25Z</dcterms:modified>
</cp:coreProperties>
</file>

<file path=docProps/custom.xml><?xml version="1.0" encoding="utf-8"?>
<Properties xmlns="http://schemas.openxmlformats.org/officeDocument/2006/custom-properties" xmlns:vt="http://schemas.openxmlformats.org/officeDocument/2006/docPropsVTypes"/>
</file>