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5d135fd3595aca6a2cc564d9031e862a36c3208"/>
    <w:p>
      <w:pPr>
        <w:pStyle w:val="Heading1"/>
      </w:pPr>
      <w:r>
        <w:t xml:space="preserve">Research Proposal: Optimizing Project Management Excellence for Sustainable Development in Abu Dhabi, United Arab Emirates</w:t>
      </w:r>
    </w:p>
    <w:bookmarkStart w:id="20" w:name="abstract"/>
    <w:p>
      <w:pPr>
        <w:pStyle w:val="Heading2"/>
      </w:pPr>
      <w:r>
        <w:t xml:space="preserve">Abstract</w:t>
      </w:r>
    </w:p>
    <w:p>
      <w:pPr>
        <w:pStyle w:val="FirstParagraph"/>
      </w:pPr>
      <w:r>
        <w:t xml:space="preserve">This comprehensive Research Proposal addresses the critical need for enhanced Project Manager competency frameworks within the dynamic economic and infrastructural landscape of Abu Dhabi, United Arab Emirates. Focusing specifically on the strategic priorities of Abu Dhabi's Vision 2030 and national development plans, this study investigates how evolving project management practices can directly contribute to achieving sustainable growth, operational efficiency, and cultural alignment in high-stakes government and private sector initiatives across the United Arab Emirates Abu Dhabi. The research aims to develop a tailored Project Manager competency model specifically designed for Abu Dhabi's unique socio-economic, regulatory, and cultural context, moving beyond generic international standards to deliver actionable insights for local talent development.</w:t>
      </w:r>
    </w:p>
    <w:bookmarkEnd w:id="20"/>
    <w:bookmarkStart w:id="21" w:name="X6a8b97dcf22765138578d40518349173aa217a4"/>
    <w:p>
      <w:pPr>
        <w:pStyle w:val="Heading2"/>
      </w:pPr>
      <w:r>
        <w:t xml:space="preserve">1. Introduction: Context of Project Management in Abu Dhabi</w:t>
      </w:r>
    </w:p>
    <w:p>
      <w:pPr>
        <w:pStyle w:val="FirstParagraph"/>
      </w:pPr>
      <w:r>
        <w:t xml:space="preserve">The United Arab Emirates Abu Dhabi is undergoing unprecedented transformation driven by ambitious national visions like the Abu Dhabi Economic Vision 2030 and the broader UAE Centennial 2071. This era demands sophisticated project execution across mega-projects in energy transition (e.g., Masdar City, renewable energy initiatives), infrastructure development (e.g., expansion of Abu Dhabi International Airport, smart city integration), healthcare, education, and sustainable tourism. The success of these strategic initiatives hinges critically on the effectiveness of the Project Manager. In Abu Dhabi's complex environment—characterized by diverse international stakeholders, stringent regulatory frameworks (such as those governed by the Department of Municipalities and Transport and ADNOC), high cultural sensitivity, and a rapidly evolving digital landscape—the role of the Project Manager transcends traditional task management to become a pivotal strategic leadership function. This Research Proposal directly responds to the identified gap in understanding how best to equip Project Managers with context-specific skills for Abu Dhabi's unique demands.</w:t>
      </w:r>
    </w:p>
    <w:bookmarkEnd w:id="21"/>
    <w:bookmarkStart w:id="22" w:name="problem-statement"/>
    <w:p>
      <w:pPr>
        <w:pStyle w:val="Heading2"/>
      </w:pPr>
      <w:r>
        <w:t xml:space="preserve">2. Problem Statement</w:t>
      </w:r>
    </w:p>
    <w:p>
      <w:pPr>
        <w:pStyle w:val="FirstParagraph"/>
      </w:pPr>
      <w:r>
        <w:t xml:space="preserve">Despite significant investment in large-scale projects, Abu Dhabi faces persistent challenges including project delays, cost overruns, and stakeholder misalignment. While global Project Management methodologies (e.g., PMBOK, PRINCE2) are utilized, their direct applicability to the specific nuances of Abu Dhabi's business culture—where Emirati leadership styles (hierarchical yet relationship-focused), rapid regulatory changes within the United Arab Emirates framework, and the integration of traditional values with modern global practices are paramount—remains inadequately researched. Current Project Manager training programs often lack sufficient focus on local context, leading to suboptimal performance and missed opportunities for maximizing Abu Dhabi's developmental potential. This Research Proposal seeks to fill this critical knowledge gap.</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evolving role and core competencies required of the Project Manager within major Abu Dhabi government entities (e.g., ADQ, Tadweer, Etihad Airways) and leading private sector developers.</w:t>
      </w:r>
    </w:p>
    <w:p>
      <w:pPr>
        <w:numPr>
          <w:ilvl w:val="0"/>
          <w:numId w:val="1001"/>
        </w:numPr>
        <w:pStyle w:val="Compact"/>
      </w:pPr>
      <w:r>
        <w:t xml:space="preserve">To identify specific cultural, regulatory, technological, and strategic challenges unique to project execution in United Arab Emirates Abu Dhabi that significantly impact Project Manager effectiveness.</w:t>
      </w:r>
    </w:p>
    <w:p>
      <w:pPr>
        <w:numPr>
          <w:ilvl w:val="0"/>
          <w:numId w:val="1001"/>
        </w:numPr>
        <w:pStyle w:val="Compact"/>
      </w:pPr>
      <w:r>
        <w:t xml:space="preserve">To develop a validated competency framework for the Project Manager tailored explicitly for the Abu Dhabi environment, integrating international best practices with Emirati business customs and national development goals.</w:t>
      </w:r>
    </w:p>
    <w:p>
      <w:pPr>
        <w:numPr>
          <w:ilvl w:val="0"/>
          <w:numId w:val="1001"/>
        </w:numPr>
        <w:pStyle w:val="Compact"/>
      </w:pPr>
      <w:r>
        <w:t xml:space="preserve">To propose evidence-based recommendations for training, recruitment, and career progression pathways for Project Managers within Abu Dhabi's organizational ecosystem.</w:t>
      </w:r>
    </w:p>
    <w:bookmarkEnd w:id="23"/>
    <w:bookmarkStart w:id="24" w:name="methodology"/>
    <w:p>
      <w:pPr>
        <w:pStyle w:val="Heading2"/>
      </w:pPr>
      <w:r>
        <w:t xml:space="preserve">4. Methodology</w:t>
      </w:r>
    </w:p>
    <w:p>
      <w:pPr>
        <w:pStyle w:val="FirstParagraph"/>
      </w:pPr>
      <w:r>
        <w:t xml:space="preserve">This mixed-methods Research Proposal employs a rigorous multi-phase approach designed for Abu Dhabi's specific context:</w:t>
      </w:r>
    </w:p>
    <w:p>
      <w:pPr>
        <w:numPr>
          <w:ilvl w:val="0"/>
          <w:numId w:val="1002"/>
        </w:numPr>
        <w:pStyle w:val="Compact"/>
      </w:pPr>
      <w:r>
        <w:rPr>
          <w:bCs/>
          <w:b/>
        </w:rPr>
        <w:t xml:space="preserve">Phase 1: Literature &amp; Document Review (Abu Dhabi Focus):</w:t>
      </w:r>
      <w:r>
        <w:t xml:space="preserve"> </w:t>
      </w:r>
      <w:r>
        <w:t xml:space="preserve">Analysis of UAE Federal and Abu Dhabi-specific project management regulations, national strategy documents (Vision 2030, Abu Dhabi Economic Vision), and existing academic research focused on MENA project management.</w:t>
      </w:r>
    </w:p>
    <w:p>
      <w:pPr>
        <w:numPr>
          <w:ilvl w:val="0"/>
          <w:numId w:val="1002"/>
        </w:numPr>
        <w:pStyle w:val="Compact"/>
      </w:pPr>
      <w:r>
        <w:rPr>
          <w:bCs/>
          <w:b/>
        </w:rPr>
        <w:t xml:space="preserve">Phase 2: Qualitative Research:</w:t>
      </w:r>
      <w:r>
        <w:t xml:space="preserve"> </w:t>
      </w:r>
      <w:r>
        <w:t xml:space="preserve">In-depth semi-structured interviews with 30+ senior Project Managers (including expatriate and Emirati leaders) across key Abu Dhabi sectors (Energy, Infrastructure, Healthcare, Tourism). Focus groups with Abu Dhabi government procurement officers and HR heads of major entities.</w:t>
      </w:r>
    </w:p>
    <w:p>
      <w:pPr>
        <w:numPr>
          <w:ilvl w:val="0"/>
          <w:numId w:val="1002"/>
        </w:numPr>
        <w:pStyle w:val="Compact"/>
      </w:pPr>
      <w:r>
        <w:rPr>
          <w:bCs/>
          <w:b/>
        </w:rPr>
        <w:t xml:space="preserve">Phase 3: Quantitative Survey:</w:t>
      </w:r>
      <w:r>
        <w:t xml:space="preserve"> </w:t>
      </w:r>
      <w:r>
        <w:t xml:space="preserve">Structured online survey targeting 200+ Project Managers operating within Abu Dhabi-based organizations to quantify competency gaps and challenge prevalence. Utilizing validated scales adapted for cultural context.</w:t>
      </w:r>
    </w:p>
    <w:p>
      <w:pPr>
        <w:numPr>
          <w:ilvl w:val="0"/>
          <w:numId w:val="1002"/>
        </w:numPr>
        <w:pStyle w:val="Compact"/>
      </w:pPr>
      <w:r>
        <w:rPr>
          <w:bCs/>
          <w:b/>
        </w:rPr>
        <w:t xml:space="preserve">Phase 4: Framework Development &amp; Validation:</w:t>
      </w:r>
      <w:r>
        <w:t xml:space="preserve"> </w:t>
      </w:r>
      <w:r>
        <w:t xml:space="preserve">Drafting the Abu Dhabi-specific Project Manager Competency Model using findings from Phases 1-3, followed by expert validation workshops with key Abu Dhabi stakeholders (e.g., Department of Economic Development, PMI UAE Chapter, leading universities like NYUAD).</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value to Abu Dhabi's development trajectory:</w:t>
      </w:r>
    </w:p>
    <w:p>
      <w:pPr>
        <w:numPr>
          <w:ilvl w:val="0"/>
          <w:numId w:val="1003"/>
        </w:numPr>
        <w:pStyle w:val="Compact"/>
      </w:pPr>
      <w:r>
        <w:rPr>
          <w:bCs/>
          <w:b/>
        </w:rPr>
        <w:t xml:space="preserve">Validated Competency Model:</w:t>
      </w:r>
      <w:r>
        <w:t xml:space="preserve"> </w:t>
      </w:r>
      <w:r>
        <w:t xml:space="preserve">A practical, locally-validated framework defining the precise knowledge, skills, behaviors (KSBs), and cultural intelligence essential for success as a Project Manager in Abu Dhabi.</w:t>
      </w:r>
    </w:p>
    <w:p>
      <w:pPr>
        <w:numPr>
          <w:ilvl w:val="0"/>
          <w:numId w:val="1003"/>
        </w:numPr>
        <w:pStyle w:val="Compact"/>
      </w:pPr>
      <w:r>
        <w:rPr>
          <w:bCs/>
          <w:b/>
        </w:rPr>
        <w:t xml:space="preserve">Actionable Strategic Insights:</w:t>
      </w:r>
      <w:r>
        <w:t xml:space="preserve"> </w:t>
      </w:r>
      <w:r>
        <w:t xml:space="preserve">Specific recommendations for Abu Dhabi government bodies (e.g., Department of Economic Development) and corporations to revamp PM training curricula, recruitment criteria, performance metrics, and leadership development programs aligned with local context.</w:t>
      </w:r>
    </w:p>
    <w:p>
      <w:pPr>
        <w:numPr>
          <w:ilvl w:val="0"/>
          <w:numId w:val="1003"/>
        </w:numPr>
        <w:pStyle w:val="Compact"/>
      </w:pPr>
      <w:r>
        <w:rPr>
          <w:bCs/>
          <w:b/>
        </w:rPr>
        <w:t xml:space="preserve">Enhanced Project Outcomes:</w:t>
      </w:r>
      <w:r>
        <w:t xml:space="preserve"> </w:t>
      </w:r>
      <w:r>
        <w:t xml:space="preserve">Direct contribution to reducing project delays and cost overruns in critical Abu Dhabi initiatives by ensuring Project Managers possess the right contextual capabilities from day one.</w:t>
      </w:r>
    </w:p>
    <w:p>
      <w:pPr>
        <w:numPr>
          <w:ilvl w:val="0"/>
          <w:numId w:val="1003"/>
        </w:numPr>
        <w:pStyle w:val="Compact"/>
      </w:pPr>
      <w:r>
        <w:rPr>
          <w:bCs/>
          <w:b/>
        </w:rPr>
        <w:t xml:space="preserve">National Talent Development:</w:t>
      </w:r>
      <w:r>
        <w:t xml:space="preserve"> </w:t>
      </w:r>
      <w:r>
        <w:t xml:space="preserve">Support for building indigenous Emirati project management leadership talent, reducing reliance on external expertise and fostering long-term sustainability of Abu Dhabi's developmental momentum.</w:t>
      </w:r>
    </w:p>
    <w:bookmarkEnd w:id="25"/>
    <w:bookmarkStart w:id="26" w:name="implementation-timeline-budget-outline"/>
    <w:p>
      <w:pPr>
        <w:pStyle w:val="Heading2"/>
      </w:pPr>
      <w:r>
        <w:t xml:space="preserve">6. Implementation Timeline &amp; Budget (Outline)</w:t>
      </w:r>
    </w:p>
    <w:p>
      <w:pPr>
        <w:pStyle w:val="FirstParagraph"/>
      </w:pPr>
      <w:r>
        <w:t xml:space="preserve">The proposed Research Project is designed for a 14-month implementation period, commencing in Q1 2025:</w:t>
      </w:r>
    </w:p>
    <w:p>
      <w:pPr>
        <w:numPr>
          <w:ilvl w:val="0"/>
          <w:numId w:val="1004"/>
        </w:numPr>
        <w:pStyle w:val="Compact"/>
      </w:pPr>
      <w:r>
        <w:rPr>
          <w:bCs/>
          <w:b/>
        </w:rPr>
        <w:t xml:space="preserve">Months 1-3:</w:t>
      </w:r>
      <w:r>
        <w:t xml:space="preserve"> </w:t>
      </w:r>
      <w:r>
        <w:t xml:space="preserve">Finalize research design, obtain necessary Abu Dhabi government approvals (e.g., from the Abu Dhabi Global Market or relevant ministries), and secure stakeholder partnerships.</w:t>
      </w:r>
    </w:p>
    <w:p>
      <w:pPr>
        <w:numPr>
          <w:ilvl w:val="0"/>
          <w:numId w:val="1004"/>
        </w:numPr>
        <w:pStyle w:val="Compact"/>
      </w:pPr>
      <w:r>
        <w:rPr>
          <w:bCs/>
          <w:b/>
        </w:rPr>
        <w:t xml:space="preserve">Months 4-8:</w:t>
      </w:r>
      <w:r>
        <w:t xml:space="preserve"> </w:t>
      </w:r>
      <w:r>
        <w:t xml:space="preserve">Conduct qualitative interviews, focus groups, and deploy/collect quantitative survey data across Abu Dhabi organizations.</w:t>
      </w:r>
    </w:p>
    <w:p>
      <w:pPr>
        <w:numPr>
          <w:ilvl w:val="0"/>
          <w:numId w:val="1004"/>
        </w:numPr>
        <w:pStyle w:val="Compact"/>
      </w:pPr>
      <w:r>
        <w:rPr>
          <w:bCs/>
          <w:b/>
        </w:rPr>
        <w:t xml:space="preserve">Months 9-12:</w:t>
      </w:r>
      <w:r>
        <w:t xml:space="preserve"> </w:t>
      </w:r>
      <w:r>
        <w:t xml:space="preserve">Analyze data, draft competency framework, conduct validation workshops in Abu Dhabi.</w:t>
      </w:r>
    </w:p>
    <w:p>
      <w:pPr>
        <w:numPr>
          <w:ilvl w:val="0"/>
          <w:numId w:val="1004"/>
        </w:numPr>
        <w:pStyle w:val="Compact"/>
      </w:pPr>
      <w:r>
        <w:rPr>
          <w:bCs/>
          <w:b/>
        </w:rPr>
        <w:t xml:space="preserve">Months 13-14:</w:t>
      </w:r>
      <w:r>
        <w:t xml:space="preserve"> </w:t>
      </w:r>
      <w:r>
        <w:t xml:space="preserve">Finalize research report, develop implementation roadmap for stakeholders, and present findings to key Abu Dhabi decision-makers (e.g., at the Abu Dhabi Executive Council level).</w:t>
      </w:r>
    </w:p>
    <w:p>
      <w:pPr>
        <w:pStyle w:val="FirstParagraph"/>
      </w:pPr>
      <w:r>
        <w:t xml:space="preserve">A detailed budget outline will be provided upon approval of this Research Proposal. Funding sources would include UAE government development funds (e.g., from the Abu Dhabi Investment Office), strategic partnerships with leading Emirati corporations, and potential international development agency support focused on MENA capacity building.</w:t>
      </w:r>
    </w:p>
    <w:bookmarkEnd w:id="26"/>
    <w:bookmarkStart w:id="27" w:name="conclusion"/>
    <w:p>
      <w:pPr>
        <w:pStyle w:val="Heading2"/>
      </w:pPr>
      <w:r>
        <w:t xml:space="preserve">7. Conclusion</w:t>
      </w:r>
    </w:p>
    <w:p>
      <w:pPr>
        <w:pStyle w:val="FirstParagraph"/>
      </w:pPr>
      <w:r>
        <w:t xml:space="preserve">The successful execution of Abu Dhabi's vision for a diversified, sustainable, and globally competitive economy is intrinsically linked to the effectiveness of its Project Managers. This Research Proposal presents a critical opportunity to move beyond theoretical project management standards and develop a practical, evidence-based foundation specifically for the United Arab Emirates Abu Dhabi context. By deeply understanding and addressing the unique requirements of the Project Manager role within Abu Dhabi's cultural, regulatory, and strategic ecosystem, this research promises not only to elevate project delivery success rates but also to significantly contribute to building world-class local leadership talent essential for Abu Dhabi's enduring prosperity. The outcomes of this Research Proposal will serve as a vital benchmark and actionable guide for organizations across the United Arab Emirates Abu Dhabi committed to excellence in project execution and national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Manager Effectiveness in Abu Dhabi, United Arab Emirates</dc:title>
  <dc:creator/>
  <dc:language>en</dc:language>
  <cp:keywords/>
  <dcterms:created xsi:type="dcterms:W3CDTF">2026-07-21T05:13:09Z</dcterms:created>
  <dcterms:modified xsi:type="dcterms:W3CDTF">2026-07-21T05:13:09Z</dcterms:modified>
</cp:coreProperties>
</file>

<file path=docProps/custom.xml><?xml version="1.0" encoding="utf-8"?>
<Properties xmlns="http://schemas.openxmlformats.org/officeDocument/2006/custom-properties" xmlns:vt="http://schemas.openxmlformats.org/officeDocument/2006/docPropsVTypes"/>
</file>