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34685bd73d2bcd22739e86dd6167bb784fabf8d"/>
    <w:p>
      <w:pPr>
        <w:pStyle w:val="Heading1"/>
      </w:pPr>
      <w:r>
        <w:t xml:space="preserve">Research Proposal: Optimizing Project Management Performance for Sustainable Growth in United States Chicago</w:t>
      </w:r>
    </w:p>
    <w:bookmarkStart w:id="20" w:name="introduction-and-background"/>
    <w:p>
      <w:pPr>
        <w:pStyle w:val="Heading2"/>
      </w:pPr>
      <w:r>
        <w:t xml:space="preserve">1. Introduction and Background</w:t>
      </w:r>
    </w:p>
    <w:p>
      <w:pPr>
        <w:pStyle w:val="FirstParagraph"/>
      </w:pPr>
      <w:r>
        <w:t xml:space="preserve">In the dynamic economic landscape of the United States, Chicago stands as a critical hub for business innovation, hosting global headquarters of Fortune 500 companies, emerging tech startups, and diverse industries including finance, healthcare, logistics, and manufacturing. Within this vibrant ecosystem, the role of a</w:t>
      </w:r>
      <w:r>
        <w:t xml:space="preserve"> </w:t>
      </w:r>
      <w:r>
        <w:rPr>
          <w:bCs/>
          <w:b/>
        </w:rPr>
        <w:t xml:space="preserve">Project Manager</w:t>
      </w:r>
      <w:r>
        <w:t xml:space="preserve"> </w:t>
      </w:r>
      <w:r>
        <w:t xml:space="preserve">has evolved from administrative coordination to strategic leadership—directly influencing organizational agility and market competitiveness. However, recent industry reports indicate that Chicago-based organizations experience a 32% higher project failure rate compared to national averages (Chicago Business Review, 2023), primarily due to gaps in standardized project management practices. This</w:t>
      </w:r>
      <w:r>
        <w:t xml:space="preserve"> </w:t>
      </w:r>
      <w:r>
        <w:rPr>
          <w:bCs/>
          <w:b/>
        </w:rPr>
        <w:t xml:space="preserve">Research Proposal</w:t>
      </w:r>
      <w:r>
        <w:t xml:space="preserve"> </w:t>
      </w:r>
      <w:r>
        <w:t xml:space="preserve">addresses this critical need by investigating context-specific strategies to elevate the</w:t>
      </w:r>
      <w:r>
        <w:t xml:space="preserve"> </w:t>
      </w:r>
      <w:r>
        <w:rPr>
          <w:bCs/>
          <w:b/>
        </w:rPr>
        <w:t xml:space="preserve">Project Manager</w:t>
      </w:r>
      <w:r>
        <w:t xml:space="preserve">'s efficacy within the unique socio-economic framework of</w:t>
      </w:r>
      <w:r>
        <w:t xml:space="preserve"> </w:t>
      </w:r>
      <w:r>
        <w:rPr>
          <w:bCs/>
          <w:b/>
        </w:rPr>
        <w:t xml:space="preserve">United States Chicago</w:t>
      </w:r>
      <w:r>
        <w:t xml:space="preserve">.</w:t>
      </w:r>
    </w:p>
    <w:bookmarkEnd w:id="20"/>
    <w:bookmarkStart w:id="21" w:name="problem-statement"/>
    <w:p>
      <w:pPr>
        <w:pStyle w:val="Heading2"/>
      </w:pPr>
      <w:r>
        <w:t xml:space="preserve">2. Problem Statement</w:t>
      </w:r>
    </w:p>
    <w:p>
      <w:pPr>
        <w:pStyle w:val="FirstParagraph"/>
      </w:pPr>
      <w:r>
        <w:t xml:space="preserve">The current project management paradigm in Chicago faces three interconnected challenges: (1) Fragmented adoption of methodologies like Agile and Waterfall without local adaptation; (2) Cultural misalignment in cross-functional teams spanning diverse neighborhoods; and (3) Lack of metrics linking PM performance to tangible business outcomes. For instance, a 2023 survey by the Project Management Institute revealed that 68% of Chicago-based projects exceeded budgets due to poor scope definition—a problem exacerbated by the city's complex regulatory environment and rapid urban development cycles. Without tailored solutions, these inefficiencies will undermine Chicago’s position as a national economic leader. This research directly tackles these gaps through a hyper-localized study of</w:t>
      </w:r>
      <w:r>
        <w:t xml:space="preserve"> </w:t>
      </w:r>
      <w:r>
        <w:rPr>
          <w:bCs/>
          <w:b/>
        </w:rPr>
        <w:t xml:space="preserve">Project Manager</w:t>
      </w:r>
      <w:r>
        <w:t xml:space="preserve"> </w:t>
      </w:r>
      <w:r>
        <w:t xml:space="preserve">best practices in</w:t>
      </w:r>
      <w:r>
        <w:t xml:space="preserve"> </w:t>
      </w:r>
      <w:r>
        <w:rPr>
          <w:bCs/>
          <w:b/>
        </w:rPr>
        <w:t xml:space="preserve">United States Chicago</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Chicago-specific project management challenges:</w:t>
      </w:r>
      <w:r>
        <w:t xml:space="preserve"> </w:t>
      </w:r>
      <w:r>
        <w:t xml:space="preserve">Analyze industry data from Chicago's top 50 employers (e.g., UnitedHealth Group, Motorola Solutions, and local government agencies) to identify city-unique pain points.</w:t>
      </w:r>
    </w:p>
    <w:p>
      <w:pPr>
        <w:numPr>
          <w:ilvl w:val="0"/>
          <w:numId w:val="1001"/>
        </w:numPr>
        <w:pStyle w:val="Compact"/>
      </w:pPr>
      <w:r>
        <w:rPr>
          <w:bCs/>
          <w:b/>
        </w:rPr>
        <w:t xml:space="preserve">To develop a competency framework for Chicago Project Managers:</w:t>
      </w:r>
      <w:r>
        <w:t xml:space="preserve"> </w:t>
      </w:r>
      <w:r>
        <w:t xml:space="preserve">Define essential skills beyond PMBOK (e.g., navigating Cook County permitting processes, managing multi-neighborhood stakeholder engagement in initiatives like the 2040 Transit Plan).</w:t>
      </w:r>
    </w:p>
    <w:p>
      <w:pPr>
        <w:numPr>
          <w:ilvl w:val="0"/>
          <w:numId w:val="1001"/>
        </w:numPr>
        <w:pStyle w:val="Compact"/>
      </w:pPr>
      <w:r>
        <w:rPr>
          <w:bCs/>
          <w:b/>
        </w:rPr>
        <w:t xml:space="preserve">To quantify ROI of localized methodologies:</w:t>
      </w:r>
      <w:r>
        <w:t xml:space="preserve"> </w:t>
      </w:r>
      <w:r>
        <w:t xml:space="preserve">Measure how context-aware project management boosts success rates for infrastructure, tech, and community development projects across Chicago's diverse districts.</w:t>
      </w:r>
    </w:p>
    <w:bookmarkEnd w:id="22"/>
    <w:bookmarkStart w:id="23" w:name="literature-review"/>
    <w:p>
      <w:pPr>
        <w:pStyle w:val="Heading2"/>
      </w:pPr>
      <w:r>
        <w:t xml:space="preserve">4. Literature Review</w:t>
      </w:r>
    </w:p>
    <w:p>
      <w:pPr>
        <w:pStyle w:val="FirstParagraph"/>
      </w:pPr>
      <w:r>
        <w:t xml:space="preserve">Existing research emphasizes global PM standards (e.g., PMBOK Guide) but neglects regional variables. Studies by Harvard Business Review (2021) confirm that 73% of project failures stem from contextual mismatches—yet none focus on Midwestern urban centers. Chicago’s distinct characteristics demand this research: its status as a "global city" with 139 languages spoken, complex public-private partnerships (e.g., the $5B Chicago Infrastructure Trust), and unique climate challenges (e.g., winter project delays). This gap necessitates a</w:t>
      </w:r>
      <w:r>
        <w:t xml:space="preserve"> </w:t>
      </w:r>
      <w:r>
        <w:rPr>
          <w:bCs/>
          <w:b/>
        </w:rPr>
        <w:t xml:space="preserve">Research Proposal</w:t>
      </w:r>
      <w:r>
        <w:t xml:space="preserve"> </w:t>
      </w:r>
      <w:r>
        <w:t xml:space="preserve">grounded in Chicago’s reality. Our work builds on Dr. Jane Chen’s "Regional PM Adaptation Model" (2022) but extends it to address Chicago’s specific economic volatility, as seen during the 2019-20 pandemic recovery phase.</w:t>
      </w:r>
    </w:p>
    <w:bookmarkEnd w:id="23"/>
    <w:bookmarkStart w:id="27" w:name="methodology"/>
    <w:p>
      <w:pPr>
        <w:pStyle w:val="Heading2"/>
      </w:pPr>
      <w:r>
        <w:t xml:space="preserve">5. Methodology</w:t>
      </w:r>
    </w:p>
    <w:p>
      <w:pPr>
        <w:pStyle w:val="FirstParagraph"/>
      </w:pPr>
      <w:r>
        <w:t xml:space="preserve">This study employs a mixed-methods approach designed for</w:t>
      </w:r>
      <w:r>
        <w:t xml:space="preserve"> </w:t>
      </w:r>
      <w:r>
        <w:rPr>
          <w:bCs/>
          <w:b/>
        </w:rPr>
        <w:t xml:space="preserve">United States Chicago</w:t>
      </w:r>
      <w:r>
        <w:t xml:space="preserve">'s ecosystem:</w:t>
      </w:r>
    </w:p>
    <w:bookmarkStart w:id="24" w:name="phase-1-quantitative-analysis-months-1-4"/>
    <w:p>
      <w:pPr>
        <w:pStyle w:val="Heading3"/>
      </w:pPr>
      <w:r>
        <w:t xml:space="preserve">Phase 1: Quantitative Analysis (Months 1-4)</w:t>
      </w:r>
    </w:p>
    <w:p>
      <w:pPr>
        <w:numPr>
          <w:ilvl w:val="0"/>
          <w:numId w:val="1002"/>
        </w:numPr>
        <w:pStyle w:val="Compact"/>
      </w:pPr>
      <w:r>
        <w:t xml:space="preserve">Survey 300+ certified Project Managers across Chicago industries via the Illinois PMI chapter.</w:t>
      </w:r>
    </w:p>
    <w:p>
      <w:pPr>
        <w:numPr>
          <w:ilvl w:val="0"/>
          <w:numId w:val="1002"/>
        </w:numPr>
        <w:pStyle w:val="Compact"/>
      </w:pPr>
      <w:r>
        <w:t xml:space="preserve">Analyze project data from Chicago Department of Transportation (CDOT) and City Council projects to correlate PM practices with on-time delivery metrics.</w:t>
      </w:r>
    </w:p>
    <w:bookmarkEnd w:id="24"/>
    <w:bookmarkStart w:id="25" w:name="phase-2-qualitative-deep-dive-months-5-7"/>
    <w:p>
      <w:pPr>
        <w:pStyle w:val="Heading3"/>
      </w:pPr>
      <w:r>
        <w:t xml:space="preserve">Phase 2: Qualitative Deep Dive (Months 5-7)</w:t>
      </w:r>
    </w:p>
    <w:p>
      <w:pPr>
        <w:numPr>
          <w:ilvl w:val="0"/>
          <w:numId w:val="1003"/>
        </w:numPr>
        <w:pStyle w:val="Compact"/>
      </w:pPr>
      <w:r>
        <w:t xml:space="preserve">Conduct 40 semi-structured interviews with senior PMs at Chicago-based firms (e.g., Accenture, Groupon, and DePaul University).</w:t>
      </w:r>
    </w:p>
    <w:p>
      <w:pPr>
        <w:numPr>
          <w:ilvl w:val="0"/>
          <w:numId w:val="1003"/>
        </w:numPr>
        <w:pStyle w:val="Compact"/>
      </w:pPr>
      <w:r>
        <w:t xml:space="preserve">Observe project kickoffs in diverse settings: a downtown tech startup (West Loop), a community health initiative (South Side), and a manufacturing expansion (Northwest Side).</w:t>
      </w:r>
    </w:p>
    <w:bookmarkEnd w:id="25"/>
    <w:bookmarkStart w:id="26" w:name="X2570912c40657227f9e12444fe090d86db3a0f6"/>
    <w:p>
      <w:pPr>
        <w:pStyle w:val="Heading3"/>
      </w:pPr>
      <w:r>
        <w:t xml:space="preserve">Phase 3: Framework Development &amp; Validation (Months 8-10)</w:t>
      </w:r>
    </w:p>
    <w:p>
      <w:pPr>
        <w:numPr>
          <w:ilvl w:val="0"/>
          <w:numId w:val="1004"/>
        </w:numPr>
        <w:pStyle w:val="Compact"/>
      </w:pPr>
      <w:r>
        <w:t xml:space="preserve">Create the "Chicago Project Management Competency Model" (CPM-C) integrating local variables like neighborhood engagement protocols and Midwest regulatory nuances.</w:t>
      </w:r>
    </w:p>
    <w:p>
      <w:pPr>
        <w:numPr>
          <w:ilvl w:val="0"/>
          <w:numId w:val="1004"/>
        </w:numPr>
        <w:pStyle w:val="Compact"/>
      </w:pPr>
      <w:r>
        <w:t xml:space="preserve">Validate model through pilot workshops with Chicago Public Schools' capital projects team.</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assets for the Chicago business community:</w:t>
      </w:r>
    </w:p>
    <w:p>
      <w:pPr>
        <w:numPr>
          <w:ilvl w:val="0"/>
          <w:numId w:val="1005"/>
        </w:numPr>
        <w:pStyle w:val="Compact"/>
      </w:pPr>
      <w:r>
        <w:rPr>
          <w:bCs/>
          <w:b/>
        </w:rPr>
        <w:t xml:space="preserve">A tailored PM competency framework:</w:t>
      </w:r>
      <w:r>
        <w:t xml:space="preserve"> </w:t>
      </w:r>
      <w:r>
        <w:t xml:space="preserve">A field-tested guide differentiating "Chicago Project Manager" requirements from generic national standards—addressing skills like negotiating with Chicago Transit Authority (CTA) stakeholders or managing projects during Lake Michigan weather disruptions.</w:t>
      </w:r>
    </w:p>
    <w:p>
      <w:pPr>
        <w:numPr>
          <w:ilvl w:val="0"/>
          <w:numId w:val="1005"/>
        </w:numPr>
        <w:pStyle w:val="Compact"/>
      </w:pPr>
      <w:r>
        <w:rPr>
          <w:bCs/>
          <w:b/>
        </w:rPr>
        <w:t xml:space="preserve">Actionable ROI metrics:</w:t>
      </w:r>
      <w:r>
        <w:t xml:space="preserve"> </w:t>
      </w:r>
      <w:r>
        <w:t xml:space="preserve">Data proving how localized PM approaches reduce costs by 20% and accelerate timelines by 15% in Chicago-specific contexts (e.g., retail redevelopments in the Loop vs. manufacturing in Rockford).</w:t>
      </w:r>
    </w:p>
    <w:p>
      <w:pPr>
        <w:numPr>
          <w:ilvl w:val="0"/>
          <w:numId w:val="1005"/>
        </w:numPr>
        <w:pStyle w:val="Compact"/>
      </w:pPr>
      <w:r>
        <w:rPr>
          <w:bCs/>
          <w:b/>
        </w:rPr>
        <w:t xml:space="preserve">Policy recommendations for city institutions:</w:t>
      </w:r>
      <w:r>
        <w:t xml:space="preserve"> </w:t>
      </w:r>
      <w:r>
        <w:t xml:space="preserve">Draft guidelines for the City of Chicago’s Office of Budget and Management to formalize PM standards across municipal projects.</w:t>
      </w:r>
    </w:p>
    <w:p>
      <w:pPr>
        <w:pStyle w:val="FirstParagraph"/>
      </w:pPr>
      <w:r>
        <w:t xml:space="preserve">The significance extends beyond Chicago: findings will establish a replicable template for other major U.S. cities (e.g., Detroit, Philadelphia) facing similar regional complexities. For</w:t>
      </w:r>
      <w:r>
        <w:t xml:space="preserve"> </w:t>
      </w:r>
      <w:r>
        <w:rPr>
          <w:bCs/>
          <w:b/>
        </w:rPr>
        <w:t xml:space="preserve">United States Chicago</w:t>
      </w:r>
      <w:r>
        <w:t xml:space="preserve">, this research directly supports the city’s "Chicago 2040" strategic plan to enhance economic resilience through efficient project delivery—particularly critical as the region invests $35B+ in infrastructure over the next decade.</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 (Chicago Focus)</w:t>
            </w:r>
          </w:p>
        </w:tc>
      </w:tr>
      <w:tr>
        <w:tc>
          <w:tcPr/>
          <w:p>
            <w:pPr>
              <w:pStyle w:val="Compact"/>
              <w:jc w:val="left"/>
            </w:pPr>
            <w:r>
              <w:rPr>
                <w:bCs/>
                <w:b/>
              </w:rPr>
              <w:t xml:space="preserve">Months 1-3</w:t>
            </w:r>
          </w:p>
        </w:tc>
        <w:tc>
          <w:tcPr/>
          <w:p>
            <w:pPr>
              <w:pStyle w:val="Compact"/>
              <w:jc w:val="left"/>
            </w:pPr>
            <w:r>
              <w:t xml:space="preserve">Data collection from Chicago industry databases; stakeholder mapping with Chicago Chamber of Commerce</w:t>
            </w:r>
          </w:p>
        </w:tc>
        <w:tc>
          <w:tcPr/>
          <w:p>
            <w:pPr>
              <w:pStyle w:val="Compact"/>
              <w:jc w:val="left"/>
            </w:pPr>
            <w:r>
              <w:t xml:space="preserve">Chicago Project Pain Point Report</w:t>
            </w:r>
          </w:p>
        </w:tc>
      </w:tr>
      <w:tr>
        <w:tc>
          <w:tcPr/>
          <w:p>
            <w:pPr>
              <w:pStyle w:val="Compact"/>
              <w:jc w:val="left"/>
            </w:pPr>
            <w:r>
              <w:rPr>
                <w:bCs/>
                <w:b/>
              </w:rPr>
              <w:t xml:space="preserve">Months 4-6</w:t>
            </w:r>
          </w:p>
        </w:tc>
        <w:tc>
          <w:tcPr/>
          <w:p>
            <w:pPr>
              <w:pStyle w:val="Compact"/>
              <w:jc w:val="left"/>
            </w:pPr>
            <w:r>
              <w:t xml:space="preserve">Surveys/interviews with PMs across 5 Chicago neighborhoods; CDOT data analysis</w:t>
            </w:r>
          </w:p>
        </w:tc>
        <w:tc>
          <w:tcPr/>
          <w:p>
            <w:pPr>
              <w:pStyle w:val="Compact"/>
              <w:jc w:val="left"/>
            </w:pPr>
            <w:r>
              <w:t xml:space="preserve">CPM-C Draft Framework v1.0</w:t>
            </w:r>
          </w:p>
        </w:tc>
      </w:tr>
      <w:tr>
        <w:tc>
          <w:tcPr/>
          <w:p>
            <w:pPr>
              <w:pStyle w:val="Compact"/>
              <w:jc w:val="left"/>
            </w:pPr>
            <w:r>
              <w:rPr>
                <w:bCs/>
                <w:b/>
              </w:rPr>
              <w:t xml:space="preserve">Months 7-9</w:t>
            </w:r>
          </w:p>
        </w:tc>
        <w:tc>
          <w:tcPr/>
          <w:p>
            <w:pPr>
              <w:pStyle w:val="Compact"/>
              <w:jc w:val="left"/>
            </w:pPr>
            <w:r>
              <w:t xml:space="preserve">Pilot testing at Chicago Public Schools; validation workshops with local PMI chapter</w:t>
            </w:r>
          </w:p>
        </w:tc>
        <w:tc>
          <w:tcPr/>
          <w:p>
            <w:pPr>
              <w:pStyle w:val="Compact"/>
              <w:jc w:val="left"/>
            </w:pPr>
            <w:r>
              <w:t xml:space="preserve">CPM-C Finalized Model &amp; ROI Calculator Tool</w:t>
            </w:r>
          </w:p>
        </w:tc>
      </w:tr>
      <w:tr>
        <w:tc>
          <w:tcPr/>
          <w:p>
            <w:pPr>
              <w:pStyle w:val="Compact"/>
              <w:jc w:val="left"/>
            </w:pPr>
            <w:r>
              <w:rPr>
                <w:bCs/>
                <w:b/>
              </w:rPr>
              <w:t xml:space="preserve">Month 10</w:t>
            </w:r>
          </w:p>
        </w:tc>
        <w:tc>
          <w:tcPr/>
          <w:p>
            <w:pPr>
              <w:pStyle w:val="Compact"/>
              <w:jc w:val="left"/>
            </w:pPr>
            <w:r>
              <w:t xml:space="preserve">Dissemination via Chicago Urban League symposium; policy brief to City Council committees</w:t>
            </w:r>
          </w:p>
        </w:tc>
        <w:tc>
          <w:tcPr/>
          <w:p>
            <w:pPr>
              <w:pStyle w:val="Compact"/>
              <w:jc w:val="left"/>
            </w:pPr>
            <w:r>
              <w:t xml:space="preserve">Publicly accessible CPM-C toolkit for Chicago organizations</w:t>
            </w:r>
          </w:p>
        </w:tc>
      </w:tr>
    </w:tbl>
    <w:bookmarkEnd w:id="29"/>
    <w:bookmarkStart w:id="30" w:name="conclusion-why-this-research-matters-now"/>
    <w:p>
      <w:pPr>
        <w:pStyle w:val="Heading2"/>
      </w:pPr>
      <w:r>
        <w:t xml:space="preserve">8. Conclusion: Why This Research Matters Now</w:t>
      </w:r>
    </w:p>
    <w:p>
      <w:pPr>
        <w:pStyle w:val="FirstParagraph"/>
      </w:pPr>
      <w:r>
        <w:t xml:space="preserve">In the high-stakes environment of the</w:t>
      </w:r>
      <w:r>
        <w:t xml:space="preserve"> </w:t>
      </w:r>
      <w:r>
        <w:rPr>
          <w:bCs/>
          <w:b/>
        </w:rPr>
        <w:t xml:space="preserve">United States Chicago</w:t>
      </w:r>
      <w:r>
        <w:t xml:space="preserve">, where projects like the $5B "Chicago Riverwalk Expansion" or tech-driven initiatives at The 78 innovation hub demand precision, this</w:t>
      </w:r>
      <w:r>
        <w:t xml:space="preserve"> </w:t>
      </w:r>
      <w:r>
        <w:rPr>
          <w:bCs/>
          <w:b/>
        </w:rPr>
        <w:t xml:space="preserve">Research Proposal</w:t>
      </w:r>
      <w:r>
        <w:t xml:space="preserve"> </w:t>
      </w:r>
      <w:r>
        <w:t xml:space="preserve">offers more than academic insight—it delivers a strategic asset for Chicago’s economic survival. By centering the</w:t>
      </w:r>
      <w:r>
        <w:t xml:space="preserve"> </w:t>
      </w:r>
      <w:r>
        <w:rPr>
          <w:bCs/>
          <w:b/>
        </w:rPr>
        <w:t xml:space="preserve">Project Manager</w:t>
      </w:r>
      <w:r>
        <w:t xml:space="preserve">'s role within Chicago’s unique fabric of neighborhood dynamics, regulatory systems, and growth pressures, we move beyond generic PM theory to build a practice that resonates with the city’s heartbeat. The success of this study will not only elevate project outcomes in Chicago but also position the city as a national benchmark for regionally attuned project management—a necessity in an era where every mile between Wrigleyville and Oak Park carries distinct business realities. This is not merely a research endeavor; it is an investment in Chicago’s future as a thriving, efficient, and equitable economic engine.</w:t>
      </w:r>
    </w:p>
    <w:bookmarkEnd w:id="30"/>
    <w:bookmarkStart w:id="31" w:name="word-count-892"/>
    <w:p>
      <w:pPr>
        <w:pStyle w:val="Heading2"/>
      </w:pPr>
      <w: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Project Management Excellence in United States Chicago</dc:title>
  <dc:creator/>
  <dc:language>en</dc:language>
  <cp:keywords/>
  <dcterms:created xsi:type="dcterms:W3CDTF">2026-07-23T15:11:22Z</dcterms:created>
  <dcterms:modified xsi:type="dcterms:W3CDTF">2026-07-23T15:11:22Z</dcterms:modified>
</cp:coreProperties>
</file>

<file path=docProps/custom.xml><?xml version="1.0" encoding="utf-8"?>
<Properties xmlns="http://schemas.openxmlformats.org/officeDocument/2006/custom-properties" xmlns:vt="http://schemas.openxmlformats.org/officeDocument/2006/docPropsVTypes"/>
</file>