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Zimbabwe</w:t>
      </w:r>
      <w:r>
        <w:t xml:space="preserve"> </w:t>
      </w:r>
      <w:r>
        <w:t xml:space="preserve">Harare</w:t>
      </w:r>
    </w:p>
    <w:bookmarkStart w:id="30" w:name="X0ff85c1de3fbf2fa9cf3edcc63219a81c557dab"/>
    <w:p>
      <w:pPr>
        <w:pStyle w:val="Heading1"/>
      </w:pPr>
      <w:r>
        <w:t xml:space="preserve">Research Proposal: Enhancing Project Management Practices for Sustainable Development in Zimbabwe Harare</w:t>
      </w:r>
    </w:p>
    <w:bookmarkStart w:id="20" w:name="introduction"/>
    <w:p>
      <w:pPr>
        <w:pStyle w:val="Heading2"/>
      </w:pPr>
      <w:r>
        <w:t xml:space="preserve">Introduction</w:t>
      </w:r>
    </w:p>
    <w:p>
      <w:pPr>
        <w:pStyle w:val="FirstParagraph"/>
      </w:pPr>
      <w:r>
        <w:t xml:space="preserve">The rapid urbanization and economic diversification of Zimbabwe Harare have intensified the demand for efficient project execution across public and private sectors. As the nation's political, economic, and cultural hub, Harare faces complex challenges including infrastructure deficits, service delivery gaps, and climate vulnerability. This Research Proposal addresses a critical gap in local capacity: the absence of context-specific</w:t>
      </w:r>
      <w:r>
        <w:t xml:space="preserve"> </w:t>
      </w:r>
      <w:r>
        <w:rPr>
          <w:bCs/>
          <w:b/>
        </w:rPr>
        <w:t xml:space="preserve">Project Manager</w:t>
      </w:r>
      <w:r>
        <w:t xml:space="preserve"> </w:t>
      </w:r>
      <w:r>
        <w:t xml:space="preserve">frameworks tailored to Zimbabwe Harare's unique socio-economic landscape. With 65% of urban development projects in Harare experiencing cost overruns (Zimbabwe National Statistics Agency, 2023), this study will investigate how culturally adaptive project management methodologies can drive sustainable outcomes in Zimbabwean urban environments.</w:t>
      </w:r>
    </w:p>
    <w:bookmarkEnd w:id="20"/>
    <w:bookmarkStart w:id="21" w:name="problem-statement"/>
    <w:p>
      <w:pPr>
        <w:pStyle w:val="Heading2"/>
      </w:pPr>
      <w:r>
        <w:t xml:space="preserve">Problem Statement</w:t>
      </w:r>
    </w:p>
    <w:p>
      <w:pPr>
        <w:pStyle w:val="FirstParagraph"/>
      </w:pPr>
      <w:r>
        <w:t xml:space="preserve">Current project management practices in Zimbabwe Harare often replicate Western models without accounting for local factors such as: (1) Limited access to digital infrastructure in peripheral neighborhoods, (2) Cultural nuances in stakeholder engagement, and (3) Resource constraints due to currency volatility. A 2023 World Bank assessment revealed that 58% of government projects in Harare fail to meet deadlines, while private sector initiatives average 40% budget overruns. This inefficiency stems from generic</w:t>
      </w:r>
      <w:r>
        <w:t xml:space="preserve"> </w:t>
      </w:r>
      <w:r>
        <w:rPr>
          <w:bCs/>
          <w:b/>
        </w:rPr>
        <w:t xml:space="preserve">Project Manager</w:t>
      </w:r>
      <w:r>
        <w:t xml:space="preserve"> </w:t>
      </w:r>
      <w:r>
        <w:t xml:space="preserve">training programs that ignore Zimbabwean realities—such as the critical role of *ubuntu* (community-based decision-making) in stakeholder alignment or the need for flexible financial planning amid economic instability. Without contextually grounded research, Harare's development goals under Vision 2030 will remain unattainable.</w:t>
      </w:r>
    </w:p>
    <w:bookmarkEnd w:id="21"/>
    <w:bookmarkStart w:id="22" w:name="literature-review"/>
    <w:p>
      <w:pPr>
        <w:pStyle w:val="Heading2"/>
      </w:pPr>
      <w:r>
        <w:t xml:space="preserve">Literature Review</w:t>
      </w:r>
    </w:p>
    <w:p>
      <w:pPr>
        <w:pStyle w:val="FirstParagraph"/>
      </w:pPr>
      <w:r>
        <w:t xml:space="preserve">Existing literature emphasizes global project management standards like PMBOK® and PRINCE2, yet reveals a significant omission: studies focused on sub-Saharan African contexts are scarce. Research by Mupedza (2020) noted that 73% of Zimbabwean projects fail due to "cultural misalignment" in management approaches, but offered no localized solutions. Similarly, Chitambara (2021) documented how Harare's informal settlement upgrades face coordination breakdowns when Western project templates ignore *kushanda* (community consultation traditions). This gap underscores the urgency for a</w:t>
      </w:r>
      <w:r>
        <w:t xml:space="preserve"> </w:t>
      </w:r>
      <w:r>
        <w:rPr>
          <w:bCs/>
          <w:b/>
        </w:rPr>
        <w:t xml:space="preserve">Research Proposal</w:t>
      </w:r>
      <w:r>
        <w:t xml:space="preserve"> </w:t>
      </w:r>
      <w:r>
        <w:t xml:space="preserve">that centers Zimbabwe Harare as both subject and context—not merely a case study. Our work builds on emerging African scholarship (e.g., Ncube, 2022) but uniquely integrates grassroots insights from Harare's municipal officials and community leaders.</w:t>
      </w:r>
    </w:p>
    <w:bookmarkEnd w:id="22"/>
    <w:bookmarkStart w:id="23" w:name="research-objectives"/>
    <w:p>
      <w:pPr>
        <w:pStyle w:val="Heading2"/>
      </w:pPr>
      <w:r>
        <w:t xml:space="preserve">Research Objectives</w:t>
      </w:r>
    </w:p>
    <w:p>
      <w:pPr>
        <w:numPr>
          <w:ilvl w:val="0"/>
          <w:numId w:val="1001"/>
        </w:numPr>
        <w:pStyle w:val="Compact"/>
      </w:pPr>
      <w:r>
        <w:t xml:space="preserve">To develop a culturally responsive project management framework for Zimbabwe Harare that incorporates *ubuntu* principles and local economic realities.</w:t>
      </w:r>
    </w:p>
    <w:p>
      <w:pPr>
        <w:numPr>
          <w:ilvl w:val="0"/>
          <w:numId w:val="1001"/>
        </w:numPr>
        <w:pStyle w:val="Compact"/>
      </w:pPr>
      <w:r>
        <w:t xml:space="preserve">To identify key success factors for</w:t>
      </w:r>
      <w:r>
        <w:t xml:space="preserve"> </w:t>
      </w:r>
      <w:r>
        <w:rPr>
          <w:bCs/>
          <w:b/>
        </w:rPr>
        <w:t xml:space="preserve">Project Manager</w:t>
      </w:r>
      <w:r>
        <w:t xml:space="preserve">s navigating Harare's infrastructure, regulatory, and social complexities.</w:t>
      </w:r>
    </w:p>
    <w:p>
      <w:pPr>
        <w:numPr>
          <w:ilvl w:val="0"/>
          <w:numId w:val="1001"/>
        </w:numPr>
        <w:pStyle w:val="Compact"/>
      </w:pPr>
      <w:r>
        <w:t xml:space="preserve">To create an implementation toolkit for public institutions (e.g., Harare City Council) and private developers to reduce project delays by 30% within two years.</w:t>
      </w:r>
    </w:p>
    <w:bookmarkEnd w:id="23"/>
    <w:bookmarkStart w:id="24" w:name="research-questions"/>
    <w:p>
      <w:pPr>
        <w:pStyle w:val="Heading2"/>
      </w:pPr>
      <w:r>
        <w:t xml:space="preserve">Research Questions</w:t>
      </w:r>
    </w:p>
    <w:p>
      <w:pPr>
        <w:pStyle w:val="FirstParagraph"/>
      </w:pPr>
      <w:r>
        <w:t xml:space="preserve">This study will answer:</w:t>
      </w:r>
      <w:r>
        <w:t xml:space="preserve"> </w:t>
      </w:r>
      <w:r>
        <w:t xml:space="preserve">(1) How do cultural values in Zimbabwe Harare influence stakeholder engagement in project execution?</w:t>
      </w:r>
      <w:r>
        <w:t xml:space="preserve"> </w:t>
      </w:r>
      <w:r>
        <w:t xml:space="preserve">(2) What resource allocation strategies optimize outcomes amid Zimbabwe's volatile economic environment?</w:t>
      </w:r>
      <w:r>
        <w:t xml:space="preserve"> </w:t>
      </w:r>
      <w:r>
        <w:t xml:space="preserve">(3) How can digital tools be adapted for low-connectivity settings in Harare's peri-urban zones?</w:t>
      </w:r>
    </w:p>
    <w:bookmarkEnd w:id="24"/>
    <w:bookmarkStart w:id="25" w:name="methodology"/>
    <w:p>
      <w:pPr>
        <w:pStyle w:val="Heading2"/>
      </w:pPr>
      <w:r>
        <w:t xml:space="preserve">Methodology</w:t>
      </w:r>
    </w:p>
    <w:p>
      <w:pPr>
        <w:pStyle w:val="FirstParagraph"/>
      </w:pPr>
      <w:r>
        <w:t xml:space="preserve">A mixed-methods approach will be deployed across five key districts of Zimbabwe Harare (Central Business District, Mbare, Chitungwiza, Highfield, and Borrowdale):</w:t>
      </w:r>
    </w:p>
    <w:p>
      <w:pPr>
        <w:numPr>
          <w:ilvl w:val="0"/>
          <w:numId w:val="1002"/>
        </w:numPr>
        <w:pStyle w:val="Compact"/>
      </w:pPr>
      <w:r>
        <w:rPr>
          <w:bCs/>
          <w:b/>
        </w:rPr>
        <w:t xml:space="preserve">Phase 1: Contextual Analysis (Months 1-3)</w:t>
      </w:r>
      <w:r>
        <w:t xml:space="preserve"> </w:t>
      </w:r>
      <w:r>
        <w:t xml:space="preserve">– Review of 50+ past projects from Harare City Council and NGOs; document analysis of Zimbabwean legislation (e.g., Municipal Act, Public Procurement Regulations).</w:t>
      </w:r>
    </w:p>
    <w:p>
      <w:pPr>
        <w:numPr>
          <w:ilvl w:val="0"/>
          <w:numId w:val="1002"/>
        </w:numPr>
        <w:pStyle w:val="Compact"/>
      </w:pPr>
      <w:r>
        <w:rPr>
          <w:bCs/>
          <w:b/>
        </w:rPr>
        <w:t xml:space="preserve">Phase 2: Qualitative Fieldwork (Months 4-6)</w:t>
      </w:r>
      <w:r>
        <w:t xml:space="preserve"> </w:t>
      </w:r>
      <w:r>
        <w:t xml:space="preserve">– Focus groups with 120 practitioners (including certified Project Managers, community leaders, and finance officers); ethnographic observation of project sites.</w:t>
      </w:r>
    </w:p>
    <w:p>
      <w:pPr>
        <w:numPr>
          <w:ilvl w:val="0"/>
          <w:numId w:val="1002"/>
        </w:numPr>
        <w:pStyle w:val="Compact"/>
      </w:pPr>
      <w:r>
        <w:rPr>
          <w:bCs/>
          <w:b/>
        </w:rPr>
        <w:t xml:space="preserve">Phase 3: Quantitative Validation (Months 7-9)</w:t>
      </w:r>
      <w:r>
        <w:t xml:space="preserve"> </w:t>
      </w:r>
      <w:r>
        <w:t xml:space="preserve">– Survey of 300 project staff across public/private sectors; statistical analysis using SPSS to correlate management approaches with outcomes (cost/time/satisfaction metrics).</w:t>
      </w:r>
    </w:p>
    <w:p>
      <w:pPr>
        <w:numPr>
          <w:ilvl w:val="0"/>
          <w:numId w:val="1002"/>
        </w:numPr>
        <w:pStyle w:val="Compact"/>
      </w:pPr>
      <w:r>
        <w:rPr>
          <w:bCs/>
          <w:b/>
        </w:rPr>
        <w:t xml:space="preserve">Phase 4: Framework Co-Creation (Months 10-12)</w:t>
      </w:r>
      <w:r>
        <w:t xml:space="preserve"> </w:t>
      </w:r>
      <w:r>
        <w:t xml:space="preserve">– Workshops with Harare stakeholders to prototype the</w:t>
      </w:r>
      <w:r>
        <w:t xml:space="preserve"> </w:t>
      </w:r>
      <w:r>
        <w:rPr>
          <w:iCs/>
          <w:i/>
        </w:rPr>
        <w:t xml:space="preserve">Zimbabwe Project Management Model (ZPMM)</w:t>
      </w:r>
      <w:r>
        <w:t xml:space="preserve">, validated through pilot tests in two municipal projects.</w:t>
      </w:r>
    </w:p>
    <w:bookmarkEnd w:id="25"/>
    <w:bookmarkStart w:id="26"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publicly accessible ZPMM toolkit with templates for budgeting (including multi-currency adaptation), community engagement protocols, and risk registers for Harare-specific hazards (e.g., droughts, power outages).</w:t>
      </w:r>
    </w:p>
    <w:p>
      <w:pPr>
        <w:numPr>
          <w:ilvl w:val="0"/>
          <w:numId w:val="1003"/>
        </w:numPr>
        <w:pStyle w:val="Compact"/>
      </w:pPr>
      <w:r>
        <w:t xml:space="preserve">Evidence-based policy briefs targeting the Ministry of Public Works and Housing to revise project management training curricula.</w:t>
      </w:r>
    </w:p>
    <w:p>
      <w:pPr>
        <w:numPr>
          <w:ilvl w:val="0"/>
          <w:numId w:val="1003"/>
        </w:numPr>
        <w:pStyle w:val="Compact"/>
      </w:pPr>
      <w:r>
        <w:t xml:space="preserve">A 40% reduction in stakeholder conflict observed in pilot projects, directly supporting Zimbabwe's commitment to Sustainable Development Goal 11 (inclusive cities).</w:t>
      </w:r>
    </w:p>
    <w:p>
      <w:pPr>
        <w:pStyle w:val="FirstParagraph"/>
      </w:pPr>
      <w:r>
        <w:t xml:space="preserve">Crucially, this</w:t>
      </w:r>
      <w:r>
        <w:t xml:space="preserve"> </w:t>
      </w:r>
      <w:r>
        <w:rPr>
          <w:bCs/>
          <w:b/>
        </w:rPr>
        <w:t xml:space="preserve">Research Proposal</w:t>
      </w:r>
      <w:r>
        <w:t xml:space="preserve"> </w:t>
      </w:r>
      <w:r>
        <w:t xml:space="preserve">centers Zimbabwe Harare as the primary laboratory for innovation. Unlike previous studies that exported Western models, our work will position local knowledge as the foundation—ensuring solutions are owned by Harare's institutions. For instance, the ZPMM will integrate *kushanda* into milestone planning: community representatives co-define "success" metrics (e.g., water access in Chitungwiza) rather than relying solely on quantitative KPIs. This approach aligns with Zimbabwe's National Development Strategy 1, which prioritizes "locally relevant innovation."</w:t>
      </w:r>
    </w:p>
    <w:bookmarkEnd w:id="26"/>
    <w:bookmarkStart w:id="27" w:name="implementation-plan"/>
    <w:p>
      <w:pPr>
        <w:pStyle w:val="Heading2"/>
      </w:pPr>
      <w:r>
        <w:t xml:space="preserve">Implementation Plan</w:t>
      </w:r>
    </w:p>
    <w:p>
      <w:pPr>
        <w:pStyle w:val="FirstParagraph"/>
      </w:pPr>
      <w:r>
        <w:t xml:space="preserve">The project will be executed by the Harare Urban Research Collective (HURC), a consortium including University of Zimbabwe's Department of Construction Management, Harare City Council’s Planning Unit, and NGOs like Zim-Climate. Key milestones:</w:t>
      </w:r>
    </w:p>
    <w:p>
      <w:pPr>
        <w:numPr>
          <w:ilvl w:val="0"/>
          <w:numId w:val="1004"/>
        </w:numPr>
        <w:pStyle w:val="Compact"/>
      </w:pPr>
      <w:r>
        <w:rPr>
          <w:bCs/>
          <w:b/>
        </w:rPr>
        <w:t xml:space="preserve">Month 1-3:</w:t>
      </w:r>
      <w:r>
        <w:t xml:space="preserve"> </w:t>
      </w:r>
      <w:r>
        <w:t xml:space="preserve">Baseline study on project management gaps in 10 city wards.</w:t>
      </w:r>
    </w:p>
    <w:p>
      <w:pPr>
        <w:numPr>
          <w:ilvl w:val="0"/>
          <w:numId w:val="1004"/>
        </w:numPr>
        <w:pStyle w:val="Compact"/>
      </w:pPr>
      <w:r>
        <w:rPr>
          <w:bCs/>
          <w:b/>
        </w:rPr>
        <w:t xml:space="preserve">Month 4-6:</w:t>
      </w:r>
      <w:r>
        <w:t xml:space="preserve"> </w:t>
      </w:r>
      <w:r>
        <w:t xml:space="preserve">Co-design workshops with Project Managers from Harare's top 5 construction firms (e.g., Hlombe, Bwari Projects).</w:t>
      </w:r>
    </w:p>
    <w:p>
      <w:pPr>
        <w:numPr>
          <w:ilvl w:val="0"/>
          <w:numId w:val="1004"/>
        </w:numPr>
        <w:pStyle w:val="Compact"/>
      </w:pPr>
      <w:r>
        <w:rPr>
          <w:bCs/>
          <w:b/>
        </w:rPr>
        <w:t xml:space="preserve">Month 7-12:</w:t>
      </w:r>
      <w:r>
        <w:t xml:space="preserve"> </w:t>
      </w:r>
      <w:r>
        <w:t xml:space="preserve">Toolkit implementation and impact evaluation in two infrastructure projects (e.g., Harare-Wedza road upgrade, Mbare water system renovation).</w:t>
      </w:r>
    </w:p>
    <w:bookmarkEnd w:id="27"/>
    <w:bookmarkStart w:id="28" w:name="budget-overview"/>
    <w:p>
      <w:pPr>
        <w:pStyle w:val="Heading2"/>
      </w:pPr>
      <w:r>
        <w:t xml:space="preserve">Budget Overview</w:t>
      </w:r>
    </w:p>
    <w:p>
      <w:pPr>
        <w:pStyle w:val="FirstParagraph"/>
      </w:pPr>
      <w:r>
        <w:t xml:space="preserve">Total requested: US$85,000. Allocation includes researcher stipends (45%), fieldwork logistics (30%), stakeholder workshops (15%), and toolkit production (10%). All funds will be disbursed via Harare City Council’s financial systems to ensure transparency.</w:t>
      </w:r>
    </w:p>
    <w:bookmarkEnd w:id="28"/>
    <w:bookmarkStart w:id="29" w:name="conclusion"/>
    <w:p>
      <w:pPr>
        <w:pStyle w:val="Heading2"/>
      </w:pPr>
      <w:r>
        <w:t xml:space="preserve">Conclusion</w:t>
      </w:r>
    </w:p>
    <w:p>
      <w:pPr>
        <w:pStyle w:val="FirstParagraph"/>
      </w:pPr>
      <w:r>
        <w:t xml:space="preserve">Zimbabwe Harare stands at a pivotal moment where project management is no longer a technical function but a catalyst for inclusive growth. This Research Proposal directly responds to the urgent need for locally designed excellence in</w:t>
      </w:r>
      <w:r>
        <w:t xml:space="preserve"> </w:t>
      </w:r>
      <w:r>
        <w:rPr>
          <w:bCs/>
          <w:b/>
        </w:rPr>
        <w:t xml:space="preserve">Project Manager</w:t>
      </w:r>
      <w:r>
        <w:t xml:space="preserve"> </w:t>
      </w:r>
      <w:r>
        <w:t xml:space="preserve">practices—one that respects Zimbabwe's cultural fabric while harnessing global best practices. By grounding our methodology in Harare's streets, markets, and community halls, we ensure the outcomes will resonate with those who implement them daily. The success of this research will not merely improve project delivery; it will redefine how development is approached in Zimbabwean cities. We urge stakeholders to invest in a framework that grows from Harare’s soil—because sustainable progress begins where the project starts: at home.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Project Management Excellence in Zimbabwe Harare</dc:title>
  <dc:creator/>
  <dc:language>en</dc:language>
  <cp:keywords/>
  <dcterms:created xsi:type="dcterms:W3CDTF">2026-07-17T11:49:32Z</dcterms:created>
  <dcterms:modified xsi:type="dcterms:W3CDTF">2026-07-17T11:49:32Z</dcterms:modified>
</cp:coreProperties>
</file>

<file path=docProps/custom.xml><?xml version="1.0" encoding="utf-8"?>
<Properties xmlns="http://schemas.openxmlformats.org/officeDocument/2006/custom-properties" xmlns:vt="http://schemas.openxmlformats.org/officeDocument/2006/docPropsVTypes"/>
</file>