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Córdoba,</w:t>
      </w:r>
      <w:r>
        <w:t xml:space="preserve"> </w:t>
      </w:r>
      <w:r>
        <w:t xml:space="preserve">Argentina</w:t>
      </w:r>
    </w:p>
    <w:bookmarkStart w:id="28" w:name="X52c41b1c636712c2d82542abe450b5fd978150d"/>
    <w:p>
      <w:pPr>
        <w:pStyle w:val="Heading1"/>
      </w:pPr>
      <w:r>
        <w:t xml:space="preserve">Research Proposal: Enhancing Mental Health Accessibility and Quality of Care for Psychiatrist-Led Services in Córdoba, Argentina</w:t>
      </w:r>
    </w:p>
    <w:bookmarkStart w:id="20" w:name="introduction-and-background"/>
    <w:p>
      <w:pPr>
        <w:pStyle w:val="Heading2"/>
      </w:pPr>
      <w:r>
        <w:t xml:space="preserve">1. Introduction and Background</w:t>
      </w:r>
    </w:p>
    <w:p>
      <w:pPr>
        <w:pStyle w:val="FirstParagraph"/>
      </w:pPr>
      <w:r>
        <w:t xml:space="preserve">In Argentina Córdoba, a province home to over 3.5 million residents with significant rural-urban health disparities, mental health services remain critically underdeveloped despite growing demand. The World Health Organization reports that approximately 20% of the Argentine population experiences mental disorders annually, yet Córdoba faces a severe shortage of psychiatric professionals—only 1 psychiatrist per 40,000 inhabitants compared to the national average of 1:25,000. This gap disproportionately affects vulnerable populations in rural communities and low-income urban areas where access to specialized care is nearly nonexistent. As Argentina advances its Mental Health Law (Ley Nacional de Salud Mental 26.659), Córdoba’s implementation remains inconsistent, creating an urgent need for context-specific research to optimize psychiatric service delivery.</w:t>
      </w:r>
    </w:p>
    <w:bookmarkEnd w:id="20"/>
    <w:bookmarkStart w:id="21" w:name="problem-statement"/>
    <w:p>
      <w:pPr>
        <w:pStyle w:val="Heading2"/>
      </w:pPr>
      <w:r>
        <w:t xml:space="preserve">2. Problem Statement</w:t>
      </w:r>
    </w:p>
    <w:p>
      <w:pPr>
        <w:pStyle w:val="FirstParagraph"/>
      </w:pPr>
      <w:r>
        <w:t xml:space="preserve">The current mental health infrastructure in Argentina Córdoba suffers from three critical deficiencies: (1) a 30% vacancy rate among public psychiatry positions in provincial hospitals, (2) fragmented care pathways leading to 45% of patients with severe disorders like schizophrenia experiencing treatment discontinuation within six months, and (3) cultural barriers where stigma prevents 68% of rural residents from seeking psychiatric help. Without evidence-based interventions tailored to Córdoba’s socio-cultural landscape—including indigenous Guarani communities and agricultural worker populations—these challenges will persist, worsening public health outcomes. This Research Proposal directly addresses the systemic gaps in Psychiatrist-led service models within Argentina Córdoba, aligning with National Health Ministry priorities for equitable mental healthcare.</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of Psychiatrist availability across Córdoba’s 10 administrative regions (including rural zones like Punilla and Calamuchita) and correlate it with mental health burden indices from INDEC (National Institute of Statistics).</w:t>
      </w:r>
    </w:p>
    <w:p>
      <w:pPr>
        <w:numPr>
          <w:ilvl w:val="0"/>
          <w:numId w:val="1001"/>
        </w:numPr>
        <w:pStyle w:val="Compact"/>
      </w:pPr>
      <w:r>
        <w:t xml:space="preserve">To evaluate patient outcomes when integrating community-based psychiatric care (with mobile units staffed by Psychiatrist teams) versus traditional clinic-based models in 5 selected municipalities.</w:t>
      </w:r>
    </w:p>
    <w:p>
      <w:pPr>
        <w:numPr>
          <w:ilvl w:val="0"/>
          <w:numId w:val="1001"/>
        </w:numPr>
        <w:pStyle w:val="Compact"/>
      </w:pPr>
      <w:r>
        <w:t xml:space="preserve">To co-design a culturally responsive training curriculum for Psychiatrist professionals addressing Córdoba-specific needs, including indigenous health beliefs and agricultural stressors.</w:t>
      </w:r>
    </w:p>
    <w:p>
      <w:pPr>
        <w:numPr>
          <w:ilvl w:val="0"/>
          <w:numId w:val="1001"/>
        </w:numPr>
        <w:pStyle w:val="Compact"/>
      </w:pPr>
      <w:r>
        <w:t xml:space="preserve">To develop a policy framework for scaling effective interventions through Argentina’s Ministry of Health and provincial authorities.</w:t>
      </w:r>
    </w:p>
    <w:bookmarkEnd w:id="22"/>
    <w:bookmarkStart w:id="23" w:name="X06f60a2a0958e5a22f3d2d5b6b46e5ef81bc897"/>
    <w:p>
      <w:pPr>
        <w:pStyle w:val="Heading2"/>
      </w:pPr>
      <w:r>
        <w:t xml:space="preserve">4. Literature Review: Contextualizing the Argentinean Reality</w:t>
      </w:r>
    </w:p>
    <w:p>
      <w:pPr>
        <w:pStyle w:val="FirstParagraph"/>
      </w:pPr>
      <w:r>
        <w:t xml:space="preserve">While global studies emphasize telepsychiatry and task-shifting models, their application in Argentina Córdoba remains untested due to infrastructural limitations (e.g., only 58% of rural areas have broadband access). A 2021 study in *Revista Argentina de Psiquiatría* highlighted that Córdoba’s Psychiatry residency programs graduate fewer than 15 specialists annually—insufficient to meet the province’s growing needs. Conversely, successful models like Chile’s "Salud Mental Comunitaria" demonstrate that Psychiatrist-led community teams reduce hospital readmissions by 35%. This Research Proposal synthesizes these insights while prioritizing Córdoba’s unique context: its dual identity as an academic hub (home to the University of Córdoba) and a region with entrenched socioeconomic inequality. Crucially, it recognizes that effective psychiatric care in Argentina requires navigating complex federal- provincial healthcare governance—a reality absent from international frameworks.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24 months:</w:t>
      </w:r>
    </w:p>
    <w:p>
      <w:pPr>
        <w:numPr>
          <w:ilvl w:val="0"/>
          <w:numId w:val="1002"/>
        </w:numPr>
        <w:pStyle w:val="Compact"/>
      </w:pPr>
      <w:r>
        <w:rPr>
          <w:bCs/>
          <w:b/>
        </w:rPr>
        <w:t xml:space="preserve">Phase 1 (6 months):</w:t>
      </w:r>
      <w:r>
        <w:t xml:space="preserve"> </w:t>
      </w:r>
      <w:r>
        <w:t xml:space="preserve">Quantitative mapping using GIS to overlay psychiatric facility locations with population density, poverty indices (INEC data), and mental health service utilization rates across all 305 municipalities in Córdoba.</w:t>
      </w:r>
    </w:p>
    <w:p>
      <w:pPr>
        <w:numPr>
          <w:ilvl w:val="0"/>
          <w:numId w:val="1002"/>
        </w:numPr>
        <w:pStyle w:val="Compact"/>
      </w:pPr>
      <w:r>
        <w:rPr>
          <w:bCs/>
          <w:b/>
        </w:rPr>
        <w:t xml:space="preserve">Phase 2 (12 months):</w:t>
      </w:r>
      <w:r>
        <w:t xml:space="preserve"> </w:t>
      </w:r>
      <w:r>
        <w:t xml:space="preserve">Randomized controlled trial comparing two models: (a) standard clinic-based psychiatric care at Hospital de Clínicas, Córdoba City; and (b) integrated mobile Psychiatry units serving 10 rural towns. Primary outcomes include treatment adherence rates, symptom severity (PHQ-9/GAD-7 scales), and patient satisfaction surveys.</w:t>
      </w:r>
    </w:p>
    <w:p>
      <w:pPr>
        <w:numPr>
          <w:ilvl w:val="0"/>
          <w:numId w:val="1002"/>
        </w:numPr>
        <w:pStyle w:val="Compact"/>
      </w:pPr>
      <w:r>
        <w:rPr>
          <w:bCs/>
          <w:b/>
        </w:rPr>
        <w:t xml:space="preserve">Phase 3 (6 months):</w:t>
      </w:r>
      <w:r>
        <w:t xml:space="preserve"> </w:t>
      </w:r>
      <w:r>
        <w:t xml:space="preserve">Participatory workshops with Psychiatrist practitioners, community leaders, and indigenous health representatives to co-create the training curriculum. This will incorporate Córdoba’s cultural context—e.g., adapting cognitive behavioral therapy for farming communities facing drought-induced anxiety.</w:t>
      </w:r>
    </w:p>
    <w:p>
      <w:pPr>
        <w:pStyle w:val="FirstParagraph"/>
      </w:pPr>
      <w:r>
        <w:t xml:space="preserve">All data collection adheres to Argentina’s National Research Ethics Code (Resolución 69/2019) and obtains informed consent in Spanish/Quechua. The sample includes 800 patients (400 per model) across diverse socioeconomic strata, with qualitative interviews of 35 Psychiatrist professionals to capture on-ground challenges.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Argentina Córdoba:</w:t>
      </w:r>
    </w:p>
    <w:p>
      <w:pPr>
        <w:numPr>
          <w:ilvl w:val="0"/>
          <w:numId w:val="1003"/>
        </w:numPr>
        <w:pStyle w:val="Compact"/>
      </w:pPr>
      <w:r>
        <w:rPr>
          <w:bCs/>
          <w:b/>
        </w:rPr>
        <w:t xml:space="preserve">Evidence-Based Policy Impact:</w:t>
      </w:r>
      <w:r>
        <w:t xml:space="preserve"> </w:t>
      </w:r>
      <w:r>
        <w:t xml:space="preserve">A provincial implementation plan for mobile Psychiatric units, targeting 15 high-need municipalities by 2027—potentially reducing treatment gaps by 40% in rural areas.</w:t>
      </w:r>
    </w:p>
    <w:p>
      <w:pPr>
        <w:numPr>
          <w:ilvl w:val="0"/>
          <w:numId w:val="1003"/>
        </w:numPr>
        <w:pStyle w:val="Compact"/>
      </w:pPr>
      <w:r>
        <w:rPr>
          <w:bCs/>
          <w:b/>
        </w:rPr>
        <w:t xml:space="preserve">Workforce Development:</w:t>
      </w:r>
      <w:r>
        <w:t xml:space="preserve"> </w:t>
      </w:r>
      <w:r>
        <w:t xml:space="preserve">A culturally attuned training module for Psychiatrist residents, endorsed by the University of Córdoba’s Medical School, to address retention issues and improve provider-patient communication in multicultural settings.</w:t>
      </w:r>
    </w:p>
    <w:p>
      <w:pPr>
        <w:numPr>
          <w:ilvl w:val="0"/>
          <w:numId w:val="1003"/>
        </w:numPr>
        <w:pStyle w:val="Compact"/>
      </w:pPr>
      <w:r>
        <w:rPr>
          <w:bCs/>
          <w:b/>
        </w:rPr>
        <w:t xml:space="preserve">Sustainable Framework:</w:t>
      </w:r>
      <w:r>
        <w:t xml:space="preserve"> </w:t>
      </w:r>
      <w:r>
        <w:t xml:space="preserve">A scalable model aligned with Argentina’s National Mental Health Policy, positioning Córdoba as a regional exemplar for Latin America. The study will produce open-access tools (e.g., GIS dashboards, training manuals) for national replication.</w:t>
      </w:r>
    </w:p>
    <w:p>
      <w:pPr>
        <w:pStyle w:val="FirstParagraph"/>
      </w:pPr>
      <w:r>
        <w:t xml:space="preserve">The significance extends beyond healthcare: by improving psychiatric care access in Córdoba, the project directly supports Argentina’s UN Sustainable Development Goals (SDG 3.4 on mental health) and reduces socioeconomic costs associated with untreated disorders (estimated at $2.1 billion annually for Córdoba alone).</w:t>
      </w:r>
    </w:p>
    <w:bookmarkEnd w:id="25"/>
    <w:bookmarkStart w:id="26" w:name="timeline-and-budget-overview"/>
    <w:p>
      <w:pPr>
        <w:pStyle w:val="Heading2"/>
      </w:pPr>
      <w:r>
        <w:t xml:space="preserve">7. Timeline and Budget Overview</w:t>
      </w:r>
    </w:p>
    <w:p>
      <w:pPr>
        <w:pStyle w:val="FirstParagraph"/>
      </w:pPr>
      <w:r>
        <w:t xml:space="preserve">A 24-month timeline ensures rigorous implementation:</w:t>
      </w:r>
    </w:p>
    <w:p>
      <w:pPr>
        <w:numPr>
          <w:ilvl w:val="0"/>
          <w:numId w:val="1004"/>
        </w:numPr>
        <w:pStyle w:val="Compact"/>
      </w:pPr>
      <w:r>
        <w:rPr>
          <w:iCs/>
          <w:i/>
        </w:rPr>
        <w:t xml:space="preserve">Months 1-6:</w:t>
      </w:r>
      <w:r>
        <w:t xml:space="preserve"> </w:t>
      </w:r>
      <w:r>
        <w:t xml:space="preserve">Baseline mapping, ethical approvals, partner recruitment (provincial health ministry, University of Córdoba).</w:t>
      </w:r>
    </w:p>
    <w:p>
      <w:pPr>
        <w:numPr>
          <w:ilvl w:val="0"/>
          <w:numId w:val="1004"/>
        </w:numPr>
        <w:pStyle w:val="Compact"/>
      </w:pPr>
      <w:r>
        <w:rPr>
          <w:iCs/>
          <w:i/>
        </w:rPr>
        <w:t xml:space="preserve">Months 7-18:</w:t>
      </w:r>
      <w:r>
        <w:t xml:space="preserve"> </w:t>
      </w:r>
      <w:r>
        <w:t xml:space="preserve">Mobile unit deployment, data collection, and curriculum co-design workshops.</w:t>
      </w:r>
    </w:p>
    <w:p>
      <w:pPr>
        <w:numPr>
          <w:ilvl w:val="0"/>
          <w:numId w:val="1004"/>
        </w:numPr>
        <w:pStyle w:val="Compact"/>
      </w:pPr>
      <w:r>
        <w:rPr>
          <w:iCs/>
          <w:i/>
        </w:rPr>
        <w:t xml:space="preserve">Months 19-24:</w:t>
      </w:r>
      <w:r>
        <w:t xml:space="preserve"> </w:t>
      </w:r>
      <w:r>
        <w:t xml:space="preserve">Policy drafting, final analysis, and dissemination via regional mental health forums.</w:t>
      </w:r>
    </w:p>
    <w:p>
      <w:pPr>
        <w:pStyle w:val="FirstParagraph"/>
      </w:pPr>
      <w:r>
        <w:t xml:space="preserve">A total budget of $285,000 (USD) is proposed—funded through Argentina’s National Scientific and Technical Research Council (CONICET) and international partners like PAHO. Funds cover mobile unit operations ($120k), data collection software ($45k), and community engagement activities ($75k). All resources prioritize local hiring, including 6 Psychiatrist clinicians from Córdoba to ensure contextual expertise.</w:t>
      </w:r>
    </w:p>
    <w:bookmarkEnd w:id="26"/>
    <w:bookmarkStart w:id="27" w:name="conclusion"/>
    <w:p>
      <w:pPr>
        <w:pStyle w:val="Heading2"/>
      </w:pPr>
      <w:r>
        <w:t xml:space="preserve">8. Conclusion</w:t>
      </w:r>
    </w:p>
    <w:p>
      <w:pPr>
        <w:pStyle w:val="FirstParagraph"/>
      </w:pPr>
      <w:r>
        <w:t xml:space="preserve">This Research Proposal transcends academic exercise to become a catalyst for transformative change in mental healthcare delivery across Argentina Córdoba. By centering the Psychiatrist as both clinical leader and cultural bridge, it confronts systemic inequities with actionable, locally grounded solutions. As Córdoba strives to fulfill its mandate under Argentina’s Mental Health Law while navigating regional disparities, this project provides not just data but a roadmap for dignified, accessible care—where every resident in Córdoba can access a Psychiatrist without geographic or socioeconomic barriers. In an era where mental health is no longer a luxury but a fundamental right, this initiative ensures Argentina Córdoba leads with compassion and evidence.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Córdoba, Argentina</dc:title>
  <dc:creator/>
  <dc:language>en</dc:language>
  <cp:keywords/>
  <dcterms:created xsi:type="dcterms:W3CDTF">2026-07-23T15:21:31Z</dcterms:created>
  <dcterms:modified xsi:type="dcterms:W3CDTF">2026-07-23T15:21:31Z</dcterms:modified>
</cp:coreProperties>
</file>

<file path=docProps/custom.xml><?xml version="1.0" encoding="utf-8"?>
<Properties xmlns="http://schemas.openxmlformats.org/officeDocument/2006/custom-properties" xmlns:vt="http://schemas.openxmlformats.org/officeDocument/2006/docPropsVTypes"/>
</file>