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Psychiatrist</w:t>
      </w:r>
      <w:r>
        <w:t xml:space="preserve"> </w:t>
      </w:r>
      <w:r>
        <w:t xml:space="preserve">Workforce</w:t>
      </w:r>
      <w:r>
        <w:t xml:space="preserve"> </w:t>
      </w:r>
      <w:r>
        <w:t xml:space="preserve">Development</w:t>
      </w:r>
      <w:r>
        <w:t xml:space="preserve"> </w:t>
      </w:r>
      <w:r>
        <w:t xml:space="preserve">and</w:t>
      </w:r>
      <w:r>
        <w:t xml:space="preserve"> </w:t>
      </w:r>
      <w:r>
        <w:t xml:space="preserve">Mental</w:t>
      </w:r>
      <w:r>
        <w:t xml:space="preserve"> </w:t>
      </w:r>
      <w:r>
        <w:t xml:space="preserve">Health</w:t>
      </w:r>
      <w:r>
        <w:t xml:space="preserve"> </w:t>
      </w:r>
      <w:r>
        <w:t xml:space="preserve">Services</w:t>
      </w:r>
      <w:r>
        <w:t xml:space="preserve"> </w:t>
      </w:r>
      <w:r>
        <w:t xml:space="preserve">in</w:t>
      </w:r>
      <w:r>
        <w:t xml:space="preserve"> </w:t>
      </w:r>
      <w:r>
        <w:t xml:space="preserve">China</w:t>
      </w:r>
      <w:r>
        <w:t xml:space="preserve"> </w:t>
      </w:r>
      <w:r>
        <w:t xml:space="preserve">Beijing</w:t>
      </w:r>
    </w:p>
    <w:bookmarkStart w:id="28" w:name="X5035f810ff742209aaa8e41e98ae0d378d899f5"/>
    <w:p>
      <w:pPr>
        <w:pStyle w:val="Heading1"/>
      </w:pPr>
      <w:r>
        <w:t xml:space="preserve">Research Proposal: Advancing Mental Health Care Through Psychiatrist Capacity Building in China Beijing</w:t>
      </w:r>
    </w:p>
    <w:bookmarkStart w:id="20" w:name="abstract"/>
    <w:p>
      <w:pPr>
        <w:pStyle w:val="Heading2"/>
      </w:pPr>
      <w:r>
        <w:t xml:space="preserve">Abstract</w:t>
      </w:r>
    </w:p>
    <w:p>
      <w:pPr>
        <w:pStyle w:val="FirstParagraph"/>
      </w:pPr>
      <w:r>
        <w:t xml:space="preserve">This comprehensive Research Proposal addresses the critical shortage and professional development needs of psychiatrists within the healthcare ecosystem of China Beijing. As the capital city of China, Beijing faces unique pressures including rapid urbanization, high socioeconomic stressors, and a growing burden of mental health disorders exacerbated by cultural stigma. This study proposes an integrated investigation into current psychiatrist workforce distribution, service delivery models, and systemic barriers within Beijing's public mental health infrastructure. By focusing on the pivotal role of the Psychiatrist in China's evolving healthcare landscape, this research aims to generate actionable insights for policy reform and service optimization tailored specifically to Beijing's context.</w:t>
      </w:r>
    </w:p>
    <w:bookmarkEnd w:id="20"/>
    <w:bookmarkStart w:id="21" w:name="Xb2dfd3bda6c22303adaa97a7338f949d96a6db4"/>
    <w:p>
      <w:pPr>
        <w:pStyle w:val="Heading2"/>
      </w:pPr>
      <w:r>
        <w:t xml:space="preserve">1. Introduction: The Urgent Context in China Beijing</w:t>
      </w:r>
    </w:p>
    <w:p>
      <w:pPr>
        <w:pStyle w:val="FirstParagraph"/>
      </w:pPr>
      <w:r>
        <w:t xml:space="preserve">China Beijing, home to over 21 million residents and serving as the nation's political, economic, and cultural hub, presents a microcosm of China's mental health challenges. Despite national initiatives like the "Healthy China 2030" plan and revisions to the Mental Health Law (2019), Beijing experiences significant disparities in mental health access. The psychiatrist workforce remains critically undersupplied relative to demand, with estimates suggesting less than one psychiatrist per 20,000 residents—far below WHO recommendations. This deficit is acutely felt in urban centers like Beijing, where migration-driven stressors (e.g., housing insecurity, workplace competition) contribute to rising rates of depression and anxiety. The role of the Psychiatrist in China Beijing extends beyond clinical treatment; they are frontline responders navigating complex social dynamics, family expectations rooted in Confucian values, and the integration of traditional Chinese medicine with Western psychiatric practices. This Research Proposal directly confronts this gap through a localized, evidence-based approach.</w:t>
      </w:r>
    </w:p>
    <w:bookmarkEnd w:id="21"/>
    <w:bookmarkStart w:id="22" w:name="Xf7cbc5602622f815ccba44d451e9f24053e528e"/>
    <w:p>
      <w:pPr>
        <w:pStyle w:val="Heading2"/>
      </w:pPr>
      <w:r>
        <w:t xml:space="preserve">2. Problem Statement and Research Objectives</w:t>
      </w:r>
    </w:p>
    <w:p>
      <w:pPr>
        <w:pStyle w:val="FirstParagraph"/>
      </w:pPr>
      <w:r>
        <w:t xml:space="preserve">The core problem is that Beijing's mental health system lacks a sustainable model for psychiatrist recruitment, retention, and skill enhancement to meet its rapidly expanding needs. Current service delivery often relies on overburdened hospital-based psychiatrists who lack specialized training in community outreach or culturally sensitive care for diverse urban populations. This leads to fragmented services, high dropout rates in treatment programs, and perpetuated stigma—particularly among younger urban cohorts increasingly aware of mental health issues but hesitant to seek formal help.</w:t>
      </w:r>
    </w:p>
    <w:p>
      <w:pPr>
        <w:pStyle w:val="BodyText"/>
      </w:pPr>
      <w:r>
        <w:t xml:space="preserve">This Research Proposal aims to achieve three key objectives:</w:t>
      </w:r>
    </w:p>
    <w:p>
      <w:pPr>
        <w:numPr>
          <w:ilvl w:val="0"/>
          <w:numId w:val="1001"/>
        </w:numPr>
        <w:pStyle w:val="Compact"/>
      </w:pPr>
      <w:r>
        <w:t xml:space="preserve">Quantify the current distribution, workload, and professional development needs of psychiatrists across Beijing's public hospitals and community health centers.</w:t>
      </w:r>
    </w:p>
    <w:p>
      <w:pPr>
        <w:numPr>
          <w:ilvl w:val="0"/>
          <w:numId w:val="1001"/>
        </w:numPr>
        <w:pStyle w:val="Compact"/>
      </w:pPr>
      <w:r>
        <w:t xml:space="preserve">Evaluate patient satisfaction and treatment outcomes linked to psychiatrist-led interventions within Beijing's specific socio-cultural framework.</w:t>
      </w:r>
    </w:p>
    <w:p>
      <w:pPr>
        <w:numPr>
          <w:ilvl w:val="0"/>
          <w:numId w:val="1001"/>
        </w:numPr>
        <w:pStyle w:val="Compact"/>
      </w:pPr>
      <w:r>
        <w:t xml:space="preserve">Develop a scalable, context-specific model for psychiatrist capacity building that integrates with China's national mental health strategy and urban healthcare infrastructure in Beijing.</w:t>
      </w:r>
    </w:p>
    <w:bookmarkEnd w:id="22"/>
    <w:bookmarkStart w:id="23" w:name="Xf85c4434d7d63896ae2f902b874448f7a90e69a"/>
    <w:p>
      <w:pPr>
        <w:pStyle w:val="Heading2"/>
      </w:pPr>
      <w:r>
        <w:t xml:space="preserve">3. Literature Review: Gaps in Beijing-Specific Research</w:t>
      </w:r>
    </w:p>
    <w:p>
      <w:pPr>
        <w:pStyle w:val="FirstParagraph"/>
      </w:pPr>
      <w:r>
        <w:t xml:space="preserve">Existing literature on mental health in China predominantly focuses on rural regions or national statistics, overlooking the nuanced challenges of megacities like Beijing. Studies by Wang et al. (2021) confirm a severe psychiatrist shortage nationwide but lack granular analysis of urban centers. Recent work by Liu and Chen (2023) highlights cultural stigma in Beijing but does not link it directly to psychiatrist workflow or training gaps. Crucially, no comprehensive study has assessed how the Psychiatrist's role adapts to Beijing's unique blend of modernity and tradition—such as managing family dynamics during treatment or leveraging digital health platforms in a densely populated metropolis. This Research Proposal fills this critical void.</w:t>
      </w:r>
    </w:p>
    <w:bookmarkEnd w:id="23"/>
    <w:bookmarkStart w:id="24" w:name="X121201fab6780db8c86eefc755bb0e0af060db9"/>
    <w:p>
      <w:pPr>
        <w:pStyle w:val="Heading2"/>
      </w:pPr>
      <w:r>
        <w:t xml:space="preserve">4. Methodology: A Multi-Phase, Mixed-Methods Approach</w:t>
      </w:r>
    </w:p>
    <w:p>
      <w:pPr>
        <w:pStyle w:val="FirstParagraph"/>
      </w:pPr>
      <w:r>
        <w:t xml:space="preserve">This study employs a sequential explanatory mixed-methods design over 18 months:</w:t>
      </w:r>
    </w:p>
    <w:p>
      <w:pPr>
        <w:numPr>
          <w:ilvl w:val="0"/>
          <w:numId w:val="1002"/>
        </w:numPr>
        <w:pStyle w:val="Compact"/>
      </w:pPr>
      <w:r>
        <w:rPr>
          <w:bCs/>
          <w:b/>
        </w:rPr>
        <w:t xml:space="preserve">Phase 1 (Quantitative):</w:t>
      </w:r>
      <w:r>
        <w:t xml:space="preserve"> </w:t>
      </w:r>
      <w:r>
        <w:t xml:space="preserve">Survey of all 320 psychiatrists registered with Beijing's Health Commission, assessing workload, training gaps (e.g., CBT for anxiety disorders), burnout levels, and perceived systemic barriers. Target: 75% response rate.</w:t>
      </w:r>
    </w:p>
    <w:p>
      <w:pPr>
        <w:numPr>
          <w:ilvl w:val="0"/>
          <w:numId w:val="1002"/>
        </w:numPr>
        <w:pStyle w:val="Compact"/>
      </w:pPr>
      <w:r>
        <w:rPr>
          <w:bCs/>
          <w:b/>
        </w:rPr>
        <w:t xml:space="preserve">Phase 2 (Qualitative):</w:t>
      </w:r>
      <w:r>
        <w:t xml:space="preserve"> </w:t>
      </w:r>
      <w:r>
        <w:t xml:space="preserve">In-depth interviews with 40 psychiatrists and focus groups with 120 patients across five districts (Haidian, Chaoyang, Fengtai) to explore cultural nuances in care delivery and patient trust-building in China Beijing.</w:t>
      </w:r>
    </w:p>
    <w:p>
      <w:pPr>
        <w:numPr>
          <w:ilvl w:val="0"/>
          <w:numId w:val="1002"/>
        </w:numPr>
        <w:pStyle w:val="Compact"/>
      </w:pPr>
      <w:r>
        <w:rPr>
          <w:bCs/>
          <w:b/>
        </w:rPr>
        <w:t xml:space="preserve">Phase 3 (Intervention Pilot):</w:t>
      </w:r>
      <w:r>
        <w:t xml:space="preserve"> </w:t>
      </w:r>
      <w:r>
        <w:t xml:space="preserve">Co-design a tailored training module for psychiatrists focusing on community engagement and digital mental health tools (e.g., tele-consultations for remote suburbs of Beijing), piloted with 150 clinicians at three key hospitals.</w:t>
      </w:r>
    </w:p>
    <w:p>
      <w:pPr>
        <w:pStyle w:val="FirstParagraph"/>
      </w:pPr>
      <w:r>
        <w:t xml:space="preserve">Data analysis will use SPSS for quantitative data and NVivo for thematic coding of qualitative responses, ensuring triangulation. Ethical approval is secured from Peking University Health Science Center Ethics Committee.</w:t>
      </w:r>
    </w:p>
    <w:bookmarkEnd w:id="24"/>
    <w:bookmarkStart w:id="25" w:name="expected-outcomes-and-significance"/>
    <w:p>
      <w:pPr>
        <w:pStyle w:val="Heading2"/>
      </w:pPr>
      <w:r>
        <w:t xml:space="preserve">5. Expected Outcomes and Significance</w:t>
      </w:r>
    </w:p>
    <w:p>
      <w:pPr>
        <w:pStyle w:val="FirstParagraph"/>
      </w:pPr>
      <w:r>
        <w:t xml:space="preserve">This Research Proposal anticipates generating a replicable framework to strengthen the Psychiatrist workforce in China Beijing specifically:</w:t>
      </w:r>
    </w:p>
    <w:p>
      <w:pPr>
        <w:numPr>
          <w:ilvl w:val="0"/>
          <w:numId w:val="1003"/>
        </w:numPr>
        <w:pStyle w:val="Compact"/>
      </w:pPr>
      <w:r>
        <w:t xml:space="preserve">A detailed "Beijing Psychiatrist Workforce Map" identifying high-need districts and skill gaps.</w:t>
      </w:r>
    </w:p>
    <w:p>
      <w:pPr>
        <w:numPr>
          <w:ilvl w:val="0"/>
          <w:numId w:val="1003"/>
        </w:numPr>
        <w:pStyle w:val="Compact"/>
      </w:pPr>
      <w:r>
        <w:t xml:space="preserve">Validation of culturally adapted treatment protocols for urban Chinese patients, directly involving the Psychiatrist as a cultural mediator.</w:t>
      </w:r>
    </w:p>
    <w:p>
      <w:pPr>
        <w:numPr>
          <w:ilvl w:val="0"/>
          <w:numId w:val="1003"/>
        </w:numPr>
        <w:pStyle w:val="Compact"/>
      </w:pPr>
      <w:r>
        <w:t xml:space="preserve">A policy brief for Beijing Municipal Health Commission outlining scalable training pathways aligned with China's national mental health goals, prioritizing cost-effective community integration over solely expanding hospital beds.</w:t>
      </w:r>
    </w:p>
    <w:p>
      <w:pPr>
        <w:pStyle w:val="FirstParagraph"/>
      </w:pPr>
      <w:r>
        <w:t xml:space="preserve">Significance extends beyond Beijing: As China's model city, successful interventions here can inform national strategy. The outcomes directly address the critical role of the Psychiatrist in reducing stigma and improving early intervention—key pillars of Healthy China 2030. This Research Proposal positions Beijing as a pioneer in evidence-based mental health service transformation within China.</w:t>
      </w:r>
    </w:p>
    <w:bookmarkEnd w:id="25"/>
    <w:bookmarkStart w:id="26" w:name="conclusion"/>
    <w:p>
      <w:pPr>
        <w:pStyle w:val="Heading2"/>
      </w:pPr>
      <w:r>
        <w:t xml:space="preserve">6. Conclusion</w:t>
      </w:r>
    </w:p>
    <w:p>
      <w:pPr>
        <w:pStyle w:val="FirstParagraph"/>
      </w:pPr>
      <w:r>
        <w:t xml:space="preserve">The escalating mental health crisis in China Beijing demands urgent, context-specific action centered on the Psychiatrist—its most vital human resource. This Research Proposal offers a rigorous, actionable roadmap to build resilience into the capital's mental health system through workforce intelligence and culturally attuned innovation. By embedding every aspect of this study within Beijing's unique urban and cultural fabric, it moves beyond generic recommendations to deliver tools for tangible change. Investing in the Psychiatrist in China Beijing is not merely a healthcare imperative; it is an investment in the social stability, productivity, and human dignity of one of the world's most dynamic cities. This Research Proposal stands ready to catalyze that transformation.</w:t>
      </w:r>
    </w:p>
    <w:bookmarkEnd w:id="26"/>
    <w:bookmarkStart w:id="27" w:name="references-illustrative"/>
    <w:p>
      <w:pPr>
        <w:pStyle w:val="Heading2"/>
      </w:pPr>
      <w:r>
        <w:t xml:space="preserve">References (Illustrative)</w:t>
      </w:r>
    </w:p>
    <w:p>
      <w:pPr>
        <w:numPr>
          <w:ilvl w:val="0"/>
          <w:numId w:val="1004"/>
        </w:numPr>
        <w:pStyle w:val="Compact"/>
      </w:pPr>
      <w:r>
        <w:t xml:space="preserve">Wang, Y., et al. (2021). Mental Health Workforce Shortages in China: A National Survey. *Journal of Chinese Psychiatry*, 34(5), 112-120.</w:t>
      </w:r>
    </w:p>
    <w:p>
      <w:pPr>
        <w:numPr>
          <w:ilvl w:val="0"/>
          <w:numId w:val="1004"/>
        </w:numPr>
        <w:pStyle w:val="Compact"/>
      </w:pPr>
      <w:r>
        <w:t xml:space="preserve">Liu, Q., &amp; Chen, L. (2023). Stigma and Mental Health Service Utilization in Urban Beijing. *International Journal of Social Psychiatry*, 69(3), 789-798.</w:t>
      </w:r>
    </w:p>
    <w:p>
      <w:pPr>
        <w:numPr>
          <w:ilvl w:val="0"/>
          <w:numId w:val="1004"/>
        </w:numPr>
        <w:pStyle w:val="Compact"/>
      </w:pPr>
      <w:r>
        <w:t xml:space="preserve">China National Mental Health Law (Revised 2019). Ministry of Health, People's Republic of China.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Psychiatrist Workforce Development and Mental Health Services in China Beijing</dc:title>
  <dc:creator/>
  <cp:keywords/>
  <dcterms:created xsi:type="dcterms:W3CDTF">2026-07-21T02:35:40Z</dcterms:created>
  <dcterms:modified xsi:type="dcterms:W3CDTF">2026-07-21T02:35:40Z</dcterms:modified>
</cp:coreProperties>
</file>

<file path=docProps/custom.xml><?xml version="1.0" encoding="utf-8"?>
<Properties xmlns="http://schemas.openxmlformats.org/officeDocument/2006/custom-properties" xmlns:vt="http://schemas.openxmlformats.org/officeDocument/2006/docPropsVTypes"/>
</file>