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Colombia</w:t>
      </w:r>
      <w:r>
        <w:t xml:space="preserve"> </w:t>
      </w:r>
      <w:r>
        <w:t xml:space="preserve">Bogotá</w:t>
      </w:r>
    </w:p>
    <w:bookmarkStart w:id="27" w:name="X8ed371c9ee23d2bb33e23bd993ba21a389c81af"/>
    <w:p>
      <w:pPr>
        <w:pStyle w:val="Heading1"/>
      </w:pPr>
      <w:r>
        <w:t xml:space="preserve">Research Proposal: Evaluating the Impact of Psychiatrist Distribution and Training on Mental Health Service Accessibility in Colombia Bogotá</w:t>
      </w:r>
    </w:p>
    <w:bookmarkStart w:id="20" w:name="abstract"/>
    <w:p>
      <w:pPr>
        <w:pStyle w:val="Heading2"/>
      </w:pPr>
      <w:r>
        <w:t xml:space="preserve">Abstract</w:t>
      </w:r>
    </w:p>
    <w:p>
      <w:pPr>
        <w:pStyle w:val="FirstParagraph"/>
      </w:pPr>
      <w:r>
        <w:t xml:space="preserve">This research proposal addresses a critical healthcare gap in Colombia's capital, Bogotá, where systemic shortages of qualified psychiatrists severely limit access to specialized mental health care. Despite Bogotá housing over 8 million residents and bearing a disproportionate burden of mental health disorders linked to urban violence, economic disparity, and post-conflict trauma, the availability of psychiatrists remains critically low. This study aims to comprehensively analyze the distribution patterns of psychiatrists across Bogotá's administrative districts, assess service accessibility challenges for vulnerable populations (including low-income communities and conflict-affected groups), and propose evidence-based strategies to enhance psychiatrist workforce capacity within Colombia's public health system. The findings will directly inform national mental health policy reform, with a specific focus on optimizing the role of the psychiatrist in Bogotá's complex urban healthcare landscape.</w:t>
      </w:r>
    </w:p>
    <w:bookmarkEnd w:id="20"/>
    <w:bookmarkStart w:id="21" w:name="Xfa5830c2bb7c3a510b3afea60190f6d6d5462e1"/>
    <w:p>
      <w:pPr>
        <w:pStyle w:val="Heading2"/>
      </w:pPr>
      <w:r>
        <w:t xml:space="preserve">1. Introduction: The Urgent Need for Psychiatrist-Focused Research in Bogotá</w:t>
      </w:r>
    </w:p>
    <w:p>
      <w:pPr>
        <w:pStyle w:val="FirstParagraph"/>
      </w:pPr>
      <w:r>
        <w:t xml:space="preserve">Colombia has made significant strides in mental health policy through legislation like Ley 1617 of 2013 and the National Mental Health Strategy (Estrategia Nacional de Salud Mental, ENSM). However, implementation gaps persist, particularly in Colombia Bogotá. As the nation's largest urban center and a primary destination for displaced populations from conflict zones, Bogotá faces a severe mental health crisis. Current data indicates fewer than 1 psychiatrist per 100,000 inhabitants in public sector facilities across many districts – significantly below the World Health Organization (WHO) recommendation of at least 1 psychiatrist per 50,000 people. This critical shortage directly impedes access to essential psychiatric evaluations, diagnosis of complex disorders (e.g., PTSD, severe depression), and medication management for vulnerable Bogotá residents. The absence of a robust psychiatrist workforce in underserved neighborhoods like Soacha or the periphery districts (e.g., Suba, Ciudad Bolívar) perpetuates health inequities. This research proposal is therefore essential to generate localized data on the psychiatrist shortage, moving beyond national averages to understand the granular realities within Colombia Bogotá's unique socio-spatial context.</w:t>
      </w:r>
    </w:p>
    <w:bookmarkEnd w:id="21"/>
    <w:bookmarkStart w:id="22" w:name="research-objectives"/>
    <w:p>
      <w:pPr>
        <w:pStyle w:val="Heading2"/>
      </w:pPr>
      <w:r>
        <w:t xml:space="preserve">2. Research Objectives</w:t>
      </w:r>
    </w:p>
    <w:p>
      <w:pPr>
        <w:pStyle w:val="FirstParagraph"/>
      </w:pPr>
      <w:r>
        <w:t xml:space="preserve">This study will specifically pursue three interlinked objectives:</w:t>
      </w:r>
    </w:p>
    <w:p>
      <w:pPr>
        <w:numPr>
          <w:ilvl w:val="0"/>
          <w:numId w:val="1001"/>
        </w:numPr>
        <w:pStyle w:val="Compact"/>
      </w:pPr>
      <w:r>
        <w:rPr>
          <w:bCs/>
          <w:b/>
        </w:rPr>
        <w:t xml:space="preserve">Map Psychiatrist Distribution:</w:t>
      </w:r>
      <w:r>
        <w:t xml:space="preserve"> </w:t>
      </w:r>
      <w:r>
        <w:t xml:space="preserve">Quantify and visualize the geographic distribution of licensed psychiatrists across Bogotá's 20 localities (localidades), correlating this with population density, poverty indices (e.g., IDH - Índice de Desarrollo Humano), and prevalence of key mental health conditions using municipal health data.</w:t>
      </w:r>
    </w:p>
    <w:p>
      <w:pPr>
        <w:numPr>
          <w:ilvl w:val="0"/>
          <w:numId w:val="1001"/>
        </w:numPr>
        <w:pStyle w:val="Compact"/>
      </w:pPr>
      <w:r>
        <w:rPr>
          <w:bCs/>
          <w:b/>
        </w:rPr>
        <w:t xml:space="preserve">Evaluate Service Accessibility Barriers:</w:t>
      </w:r>
      <w:r>
        <w:t xml:space="preserve"> </w:t>
      </w:r>
      <w:r>
        <w:t xml:space="preserve">Identify systemic and patient-level barriers preventing timely access to psychiatrists in Bogotá, including transportation costs, long wait times in public clinics (EPS - Entidades Promotoras de Salud), cultural stigma, and language accessibility for displaced communities.</w:t>
      </w:r>
    </w:p>
    <w:p>
      <w:pPr>
        <w:numPr>
          <w:ilvl w:val="0"/>
          <w:numId w:val="1001"/>
        </w:numPr>
        <w:pStyle w:val="Compact"/>
      </w:pPr>
      <w:r>
        <w:rPr>
          <w:bCs/>
          <w:b/>
        </w:rPr>
        <w:t xml:space="preserve">Analyze Training &amp; Retention Gaps:</w:t>
      </w:r>
      <w:r>
        <w:t xml:space="preserve"> </w:t>
      </w:r>
      <w:r>
        <w:t xml:space="preserve">Investigate the pipeline of psychiatrist training within Colombian medical schools and postgraduate programs, assessing factors influencing career choice (e.g., urban vs. rural placement incentives) and retention rates in public sector roles specifically within Bogotá's challenging healthcare environment.</w:t>
      </w:r>
    </w:p>
    <w:bookmarkEnd w:id="22"/>
    <w:bookmarkStart w:id="23" w:name="Xab7fa7c455c3c439eb75c06357dc0d5e432ae48"/>
    <w:p>
      <w:pPr>
        <w:pStyle w:val="Heading2"/>
      </w:pPr>
      <w:r>
        <w:t xml:space="preserve">3. Literature Review: Contextualizing the Psychiatrist Shortage</w:t>
      </w:r>
    </w:p>
    <w:p>
      <w:pPr>
        <w:pStyle w:val="FirstParagraph"/>
      </w:pPr>
      <w:r>
        <w:t xml:space="preserve">Existing Colombian research (e.g., studies by the National Institute of Health - INS, 2018; University of Los Andes, 2020) confirms a nationwide psychiatrist deficit but lacks granular Bogotá-specific analysis. International literature consistently links urban mental health service gaps to workforce maldistribution (Kohn et al., 2019), particularly in low- and middle-income countries (LMICs). Colombia's unique context – characterized by high rates of violence, forced displacement, and economic inequality concentrated in cities like Bogotá – exacerbates demand for specialized psychiatric care. However, no prior study has systematically mapped the psychiatrist shortage *within* Bogotá's administrative boundaries or deeply examined how this impacts specific vulnerable populations in the capital city. This research fills a critical void by focusing squarely on Colombia Bogotá as the primary site of investigation.</w:t>
      </w:r>
    </w:p>
    <w:bookmarkEnd w:id="23"/>
    <w:bookmarkStart w:id="24" w:name="Xc6caeeacfeb5c3f2a035d79a648eeb7b776748b"/>
    <w:p>
      <w:pPr>
        <w:pStyle w:val="Heading2"/>
      </w:pPr>
      <w:r>
        <w:t xml:space="preserve">4. Methodology: A Mixed-Methods Approach for Bogotá Context</w:t>
      </w:r>
    </w:p>
    <w:p>
      <w:pPr>
        <w:pStyle w:val="FirstParagraph"/>
      </w:pPr>
      <w:r>
        <w:t xml:space="preserve">This research will employ a sequential mixed-methods design:</w:t>
      </w:r>
    </w:p>
    <w:p>
      <w:pPr>
        <w:numPr>
          <w:ilvl w:val="0"/>
          <w:numId w:val="1002"/>
        </w:numPr>
        <w:pStyle w:val="Compact"/>
      </w:pPr>
      <w:r>
        <w:rPr>
          <w:bCs/>
          <w:b/>
        </w:rPr>
        <w:t xml:space="preserve">Quantitative Phase:</w:t>
      </w:r>
      <w:r>
        <w:t xml:space="preserve"> </w:t>
      </w:r>
      <w:r>
        <w:t xml:space="preserve">Analyze aggregated data from the Colombian Ministry of Health (MinSalud), Bogotá's Secretaría de Salud, and the National Registry of Psychiatrists (CNP) to map psychiatrist locations against demographic and health need indicators across all 20 localidades. Geographic Information System (GIS) mapping will visually illustrate accessibility disparities.</w:t>
      </w:r>
    </w:p>
    <w:p>
      <w:pPr>
        <w:numPr>
          <w:ilvl w:val="0"/>
          <w:numId w:val="1002"/>
        </w:numPr>
        <w:pStyle w:val="Compact"/>
      </w:pPr>
      <w:r>
        <w:rPr>
          <w:bCs/>
          <w:b/>
        </w:rPr>
        <w:t xml:space="preserve">Qualitative Phase:</w:t>
      </w:r>
      <w:r>
        <w:t xml:space="preserve"> </w:t>
      </w:r>
      <w:r>
        <w:t xml:space="preserve">Conduct in-depth interviews with 30 key stakeholders: psychiatrists working in public clinics (Bogotá), mental health program managers at EPS, community health workers (promotores de salud), and focus groups with 150 patients from diverse socio-economic backgrounds across high-need districts. Questions will probe daily challenges accessing psychiatric care.</w:t>
      </w:r>
    </w:p>
    <w:bookmarkEnd w:id="24"/>
    <w:bookmarkStart w:id="25" w:name="expected-impact-and-significance"/>
    <w:p>
      <w:pPr>
        <w:pStyle w:val="Heading2"/>
      </w:pPr>
      <w:r>
        <w:t xml:space="preserve">5. Expected Impact and Significance</w:t>
      </w:r>
    </w:p>
    <w:p>
      <w:pPr>
        <w:pStyle w:val="FirstParagraph"/>
      </w:pPr>
      <w:r>
        <w:t xml:space="preserve">This research proposal directly addresses the urgent need for localized evidence on the psychiatrist workforce in Colombia Bogotá. Findings will provide actionable intelligence for:</w:t>
      </w:r>
    </w:p>
    <w:p>
      <w:pPr>
        <w:numPr>
          <w:ilvl w:val="0"/>
          <w:numId w:val="1003"/>
        </w:numPr>
        <w:pStyle w:val="Compact"/>
      </w:pPr>
      <w:r>
        <w:rPr>
          <w:bCs/>
          <w:b/>
        </w:rPr>
        <w:t xml:space="preserve">National Policy:</w:t>
      </w:r>
      <w:r>
        <w:t xml:space="preserve"> </w:t>
      </w:r>
      <w:r>
        <w:t xml:space="preserve">Informing revisions to the ENSM and funding allocation by demonstrating *where* psychiatrists are most needed within Bogotá, moving beyond national averages.</w:t>
      </w:r>
    </w:p>
    <w:p>
      <w:pPr>
        <w:numPr>
          <w:ilvl w:val="0"/>
          <w:numId w:val="1003"/>
        </w:numPr>
        <w:pStyle w:val="Compact"/>
      </w:pPr>
      <w:r>
        <w:rPr>
          <w:bCs/>
          <w:b/>
        </w:rPr>
        <w:t xml:space="preserve">Local Health Authorities (Secretaría de Salud):</w:t>
      </w:r>
      <w:r>
        <w:t xml:space="preserve"> </w:t>
      </w:r>
      <w:r>
        <w:t xml:space="preserve">Guiding targeted recruitment campaigns, incentives for psychiatrists to work in underserved localidades, and integration of psychiatric services into primary care centers (EPS) across Bogotá.</w:t>
      </w:r>
    </w:p>
    <w:p>
      <w:pPr>
        <w:numPr>
          <w:ilvl w:val="0"/>
          <w:numId w:val="1003"/>
        </w:numPr>
        <w:pStyle w:val="Compact"/>
      </w:pPr>
      <w:r>
        <w:rPr>
          <w:bCs/>
          <w:b/>
        </w:rPr>
        <w:t xml:space="preserve">Training Institutions:</w:t>
      </w:r>
      <w:r>
        <w:t xml:space="preserve"> </w:t>
      </w:r>
      <w:r>
        <w:t xml:space="preserve">Informing medical schools and residency programs on adapting curricula to better prepare psychiatrists for the specific demands of urban Colombia, including conflict-related trauma and socio-economic barriers.</w:t>
      </w:r>
    </w:p>
    <w:p>
      <w:pPr>
        <w:pStyle w:val="FirstParagraph"/>
      </w:pPr>
      <w:r>
        <w:t xml:space="preserve">By centering the role of the psychiatrist within Bogotá's unique healthcare ecosystem, this study will contribute significantly to reducing mental health inequities in one of Latin America's most complex urban settings. The ultimate goal is a tangible increase in accessible, quality psychiatric care for all Bogotá residents.</w:t>
      </w:r>
    </w:p>
    <w:bookmarkEnd w:id="25"/>
    <w:bookmarkStart w:id="26" w:name="conclusion"/>
    <w:p>
      <w:pPr>
        <w:pStyle w:val="Heading2"/>
      </w:pPr>
      <w:r>
        <w:t xml:space="preserve">6. Conclusion</w:t>
      </w:r>
    </w:p>
    <w:p>
      <w:pPr>
        <w:pStyle w:val="FirstParagraph"/>
      </w:pPr>
      <w:r>
        <w:t xml:space="preserve">The shortage of psychiatrists represents a fundamental barrier to achieving mental health equity in Colombia Bogotá. This research proposal outlines a necessary, focused investigation into the precise nature and distribution of this critical human resource gap within the capital city's specific socio-geographic and healthcare framework. By generating rigorous, location-specific data on psychiatrist availability and access challenges, this study will provide an indispensable foundation for effective intervention strategies. Addressing the psychiatrist shortage in Colombia Bogotá is not merely a health priority; it is a prerequisite for building a more just, resilient, and healthy urban society within Colombia's national healthcare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Urban Mental Health Care in Colombia Bogotá</dc:title>
  <dc:creator/>
  <dc:language>en</dc:language>
  <cp:keywords/>
  <dcterms:created xsi:type="dcterms:W3CDTF">2026-07-24T00:28:22Z</dcterms:created>
  <dcterms:modified xsi:type="dcterms:W3CDTF">2026-07-24T00:28:22Z</dcterms:modified>
</cp:coreProperties>
</file>

<file path=docProps/custom.xml><?xml version="1.0" encoding="utf-8"?>
<Properties xmlns="http://schemas.openxmlformats.org/officeDocument/2006/custom-properties" xmlns:vt="http://schemas.openxmlformats.org/officeDocument/2006/docPropsVTypes"/>
</file>