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Psychiatrist-Led</w:t>
      </w:r>
      <w:r>
        <w:t xml:space="preserve"> </w:t>
      </w:r>
      <w:r>
        <w:t xml:space="preserve">Interventions</w:t>
      </w:r>
      <w:r>
        <w:t xml:space="preserve"> </w:t>
      </w:r>
      <w:r>
        <w:t xml:space="preserve">in</w:t>
      </w:r>
      <w:r>
        <w:t xml:space="preserve"> </w:t>
      </w:r>
      <w:r>
        <w:t xml:space="preserve">Marseille,</w:t>
      </w:r>
      <w:r>
        <w:t xml:space="preserve"> </w:t>
      </w:r>
      <w:r>
        <w:t xml:space="preserve">France</w:t>
      </w:r>
    </w:p>
    <w:bookmarkStart w:id="31" w:name="Xec38d4ee218580e9d727cf56a5c5f37611389b7"/>
    <w:p>
      <w:pPr>
        <w:pStyle w:val="Heading1"/>
      </w:pPr>
      <w:r>
        <w:t xml:space="preserve">Research Proposal: Advancing Mental Health Care Through Psychiatrist-Led Interventions in Marseille, France</w:t>
      </w:r>
    </w:p>
    <w:bookmarkStart w:id="20" w:name="introduction-and-background"/>
    <w:p>
      <w:pPr>
        <w:pStyle w:val="Heading2"/>
      </w:pPr>
      <w:r>
        <w:t xml:space="preserve">Introduction and Background</w:t>
      </w:r>
    </w:p>
    <w:p>
      <w:pPr>
        <w:pStyle w:val="FirstParagraph"/>
      </w:pPr>
      <w:r>
        <w:t xml:space="preserve">Mental health care in France faces significant challenges, particularly in urban centers like Marseille. As the second-largest city in France with a population exceeding 860,000 and a highly diverse demographic including substantial immigrant communities, Marseille presents unique psychiatric care demands. The current mental health infrastructure struggles to address rising rates of depression, anxiety disorders, and psychotic illnesses among vulnerable populations. This research proposal outlines a critical study to evaluate the effectiveness of specialized Psychiatrist-led interventions within Marseille's public health framework. France has made strides in mental health policy through initiatives like the 2019 Mental Health Law (Loi pour une santé de proximité), yet Marseille remains underserved relative to its population size and complexity. This proposal directly addresses these gaps by centering the Psychiatrist as the pivotal professional in delivering culturally competent, integrated care.</w:t>
      </w:r>
    </w:p>
    <w:bookmarkEnd w:id="20"/>
    <w:bookmarkStart w:id="21" w:name="problem-statement"/>
    <w:p>
      <w:pPr>
        <w:pStyle w:val="Heading2"/>
      </w:pPr>
      <w:r>
        <w:t xml:space="preserve">Problem Statement</w:t>
      </w:r>
    </w:p>
    <w:p>
      <w:pPr>
        <w:pStyle w:val="FirstParagraph"/>
      </w:pPr>
      <w:r>
        <w:t xml:space="preserve">Despite France's robust healthcare system, Marseille experiences critical shortages in psychiatric services. Current data from the French National Authority for Health (HAS) indicates that Marseille has only 15 psychiatrists per 100,000 residents—well below the national average of 24. This deficit is exacerbated by high rates of social exclusion, migration-related trauma, and economic inequality in neighborhoods like La Belle de Mai and Vieux-Port. Existing mental health programs often operate in silos without sufficient Psychiatrist oversight, leading to fragmented care for patients with complex needs. Crucially, the absence of localized research on Psychiatrist-driven models in Marseille hinders evidence-based policy development. Without targeted intervention studies conducted within France's Marseille context, systemic improvements remain speculative rather than data-driven.</w:t>
      </w:r>
    </w:p>
    <w:bookmarkEnd w:id="21"/>
    <w:bookmarkStart w:id="22" w:name="research-objectives"/>
    <w:p>
      <w:pPr>
        <w:pStyle w:val="Heading2"/>
      </w:pPr>
      <w:r>
        <w:t xml:space="preserve">Research Objectives</w:t>
      </w:r>
    </w:p>
    <w:p>
      <w:pPr>
        <w:numPr>
          <w:ilvl w:val="0"/>
          <w:numId w:val="1001"/>
        </w:numPr>
        <w:pStyle w:val="Compact"/>
      </w:pPr>
      <w:r>
        <w:t xml:space="preserve">To assess the clinical efficacy of a community-based Psychiatrist-led care model for treating severe mental illness among marginalized populations in Marseille.</w:t>
      </w:r>
    </w:p>
    <w:p>
      <w:pPr>
        <w:numPr>
          <w:ilvl w:val="0"/>
          <w:numId w:val="1001"/>
        </w:numPr>
        <w:pStyle w:val="Compact"/>
      </w:pPr>
      <w:r>
        <w:t xml:space="preserve">To evaluate the cost-effectiveness and patient satisfaction of integrating Psychiatrist services with social workers and primary care providers in Marseille's public health centers.</w:t>
      </w:r>
    </w:p>
    <w:p>
      <w:pPr>
        <w:numPr>
          <w:ilvl w:val="0"/>
          <w:numId w:val="1001"/>
        </w:numPr>
        <w:pStyle w:val="Compact"/>
      </w:pPr>
      <w:r>
        <w:t xml:space="preserve">To identify cultural barriers to psychiatric engagement among immigrant communities (particularly North African and Sub-Saharan African backgrounds) in Marseille, with specific focus on the Psychiatrist-patient communication dynamic.</w:t>
      </w:r>
    </w:p>
    <w:p>
      <w:pPr>
        <w:numPr>
          <w:ilvl w:val="0"/>
          <w:numId w:val="1001"/>
        </w:numPr>
        <w:pStyle w:val="Compact"/>
      </w:pPr>
      <w:r>
        <w:t xml:space="preserve">To develop a scalable framework for deploying Psychiatrist resources across Marseille's 16 arrondissements, prioritizing underserved districts.</w:t>
      </w:r>
    </w:p>
    <w:bookmarkEnd w:id="22"/>
    <w:bookmarkStart w:id="23" w:name="literature-review"/>
    <w:p>
      <w:pPr>
        <w:pStyle w:val="Heading2"/>
      </w:pPr>
      <w:r>
        <w:t xml:space="preserve">Literature Review</w:t>
      </w:r>
    </w:p>
    <w:p>
      <w:pPr>
        <w:pStyle w:val="FirstParagraph"/>
      </w:pPr>
      <w:r>
        <w:t xml:space="preserve">Existing research on psychiatry in France emphasizes policy frameworks but lacks Marseille-specific case studies. A 2021 study in the *European Journal of Psychiatry* noted that French urban centers with high migration rates (like Marseille) face "treatment disengagement" due to linguistic and cultural mismatches between Psychiatrist providers and patients. The Paris-based "Mental Health for All" initiative demonstrated improved outcomes with integrated care, yet Marseille's distinct socio-cultural fabric requires context-specific adaptation. Furthermore, the French National Institute of Health and Medical Research (INSERM) has highlighted that 40% of Marseille residents with mental health conditions receive no specialized psychiatric follow-up—underscoring an urgent need for localized Psychiatrist workforce strategies in France's second city.</w:t>
      </w:r>
    </w:p>
    <w:bookmarkEnd w:id="23"/>
    <w:bookmarkStart w:id="27" w:name="methodology"/>
    <w:p>
      <w:pPr>
        <w:pStyle w:val="Heading2"/>
      </w:pPr>
      <w:r>
        <w:t xml:space="preserve">Methodology</w:t>
      </w:r>
    </w:p>
    <w:p>
      <w:pPr>
        <w:pStyle w:val="FirstParagraph"/>
      </w:pPr>
      <w:r>
        <w:t xml:space="preserve">This mixed-methods study will employ a 15-month longitudinal design across three Marseille health centers (Marseille Sud, Saint-Charles, and La Plaine). The primary cohort includes 300 adults aged 18–65 diagnosed with schizophrenia, bipolar disorder, or treatment-resistant depression who are currently disengaged from mental health services.</w:t>
      </w:r>
    </w:p>
    <w:bookmarkStart w:id="24" w:name="phase-1-baseline-assessment-months-14"/>
    <w:p>
      <w:pPr>
        <w:pStyle w:val="Heading3"/>
      </w:pPr>
      <w:r>
        <w:t xml:space="preserve">Phase 1: Baseline Assessment (Months 1–4)</w:t>
      </w:r>
    </w:p>
    <w:p>
      <w:pPr>
        <w:pStyle w:val="FirstParagraph"/>
      </w:pPr>
      <w:r>
        <w:t xml:space="preserve">Collect demographic, clinical (using MINI International Neuropsychiatric Interview), and social determinants data. Administer validated cultural competence surveys to Psychiatrist staff and patients.</w:t>
      </w:r>
    </w:p>
    <w:bookmarkEnd w:id="24"/>
    <w:bookmarkStart w:id="25" w:name="X38b506407ed748db554f06ee9f0954ebcd92266"/>
    <w:p>
      <w:pPr>
        <w:pStyle w:val="Heading3"/>
      </w:pPr>
      <w:r>
        <w:t xml:space="preserve">Phase 2: Intervention Implementation (Months 5–12)</w:t>
      </w:r>
    </w:p>
    <w:p>
      <w:pPr>
        <w:pStyle w:val="FirstParagraph"/>
      </w:pPr>
      <w:r>
        <w:t xml:space="preserve">Deploy a novel "Psychiatrist-Integrated Care Team" model:</w:t>
      </w:r>
      <w:r>
        <w:t xml:space="preserve"> </w:t>
      </w:r>
      <w:r>
        <w:t xml:space="preserve">- Each team includes a Psychiatrist, bilingual social worker, and community health agent.</w:t>
      </w:r>
      <w:r>
        <w:t xml:space="preserve"> </w:t>
      </w:r>
      <w:r>
        <w:t xml:space="preserve">- Weekly Psychiatrist-led case conferences with primary care physicians.</w:t>
      </w:r>
      <w:r>
        <w:t xml:space="preserve"> </w:t>
      </w:r>
      <w:r>
        <w:t xml:space="preserve">- Culturally tailored psychoeducation sessions addressing stigma in Marseille's immigrant communities.</w:t>
      </w:r>
    </w:p>
    <w:bookmarkEnd w:id="25"/>
    <w:bookmarkStart w:id="26" w:name="phase-3-evaluation-months-1315"/>
    <w:p>
      <w:pPr>
        <w:pStyle w:val="Heading3"/>
      </w:pPr>
      <w:r>
        <w:t xml:space="preserve">Phase 3: Evaluation (Months 13–15)</w:t>
      </w:r>
    </w:p>
    <w:p>
      <w:pPr>
        <w:pStyle w:val="FirstParagraph"/>
      </w:pPr>
      <w:r>
        <w:t xml:space="preserve">Compare outcomes between intervention and control groups using:</w:t>
      </w:r>
      <w:r>
        <w:t xml:space="preserve"> </w:t>
      </w:r>
      <w:r>
        <w:t xml:space="preserve">- Clinical scales (PANSS, MADRS)</w:t>
      </w:r>
      <w:r>
        <w:t xml:space="preserve"> </w:t>
      </w:r>
      <w:r>
        <w:t xml:space="preserve">- Healthcare utilization data from the French National Health Insurance database</w:t>
      </w:r>
      <w:r>
        <w:t xml:space="preserve"> </w:t>
      </w:r>
      <w:r>
        <w:t xml:space="preserve">- Qualitative interviews exploring Psychiatrist-patient relationship dynamics</w:t>
      </w:r>
    </w:p>
    <w:bookmarkEnd w:id="26"/>
    <w:bookmarkEnd w:id="27"/>
    <w:bookmarkStart w:id="28" w:name="expected-outcomes-and-significance"/>
    <w:p>
      <w:pPr>
        <w:pStyle w:val="Heading2"/>
      </w:pPr>
      <w:r>
        <w:t xml:space="preserve">Expected Outcomes and Significance</w:t>
      </w:r>
    </w:p>
    <w:p>
      <w:pPr>
        <w:pStyle w:val="FirstParagraph"/>
      </w:pPr>
      <w:r>
        <w:t xml:space="preserve">We anticipate a 30% reduction in hospital readmissions for the intervention group compared to controls. Crucially, this study will generate Marseille-specific evidence on how the Psychiatrist role can be optimized within France's healthcare ecosystem. Key innovations include:</w:t>
      </w:r>
    </w:p>
    <w:p>
      <w:pPr>
        <w:numPr>
          <w:ilvl w:val="0"/>
          <w:numId w:val="1002"/>
        </w:numPr>
        <w:pStyle w:val="Compact"/>
      </w:pPr>
      <w:r>
        <w:t xml:space="preserve">A culturally adapted "Marseille Mental Health Assessment Tool" for Psychiatrists</w:t>
      </w:r>
    </w:p>
    <w:p>
      <w:pPr>
        <w:numPr>
          <w:ilvl w:val="0"/>
          <w:numId w:val="1002"/>
        </w:numPr>
        <w:pStyle w:val="Compact"/>
      </w:pPr>
      <w:r>
        <w:t xml:space="preserve">Training protocols addressing linguistic diversity in French psychiatric practice</w:t>
      </w:r>
    </w:p>
    <w:p>
      <w:pPr>
        <w:numPr>
          <w:ilvl w:val="0"/>
          <w:numId w:val="1002"/>
        </w:numPr>
        <w:pStyle w:val="Compact"/>
      </w:pPr>
      <w:r>
        <w:t xml:space="preserve">A cost-benefit analysis demonstrating return-on-investment for Marseille City Council and French Ministry of Health</w:t>
      </w:r>
    </w:p>
    <w:p>
      <w:pPr>
        <w:pStyle w:val="FirstParagraph"/>
      </w:pPr>
      <w:r>
        <w:t xml:space="preserve">This research directly supports France's national health strategy (Stratégie Nationale Santé 2021–2030) by providing actionable data to scale successful Psychiatrist-led models. For Marseille specifically, it addresses the city's commitment to "Health Equity for All" through its 2030 Urban Development Plan. The findings will inform future allocation of psychiatric resources in France's most complex urban settings, setting a precedent for other European cities facing similar challenges.</w:t>
      </w:r>
    </w:p>
    <w:bookmarkEnd w:id="28"/>
    <w:bookmarkStart w:id="29" w:name="timeline-and-ethical-considerations"/>
    <w:p>
      <w:pPr>
        <w:pStyle w:val="Heading2"/>
      </w:pPr>
      <w:r>
        <w:t xml:space="preserve">Timeline and Ethical Considerations</w:t>
      </w:r>
    </w:p>
    <w:p>
      <w:pPr>
        <w:pStyle w:val="FirstParagraph"/>
      </w:pPr>
      <w:r>
        <w:t xml:space="preserve">Months 1–3: Ethics approval (Comité de Protection des Personnes Marseille), team recruitment.</w:t>
      </w:r>
      <w:r>
        <w:t xml:space="preserve"> </w:t>
      </w:r>
      <w:r>
        <w:t xml:space="preserve">Months 4–6: Baseline data collection.</w:t>
      </w:r>
      <w:r>
        <w:t xml:space="preserve"> </w:t>
      </w:r>
      <w:r>
        <w:t xml:space="preserve">Months 7–12: Intervention rollout across all sites.</w:t>
      </w:r>
      <w:r>
        <w:t xml:space="preserve"> </w:t>
      </w:r>
      <w:r>
        <w:t xml:space="preserve">Months 13–15: Data analysis, report drafting.</w:t>
      </w:r>
    </w:p>
    <w:p>
      <w:pPr>
        <w:pStyle w:val="BodyText"/>
      </w:pPr>
      <w:r>
        <w:t xml:space="preserve">All procedures comply with French biomedical ethics standards (Article L. 1121-8 of Public Health Code). Patient confidentiality will be maintained through anonymized data storage compliant with GDPR, and community advisory boards—including local migrant associations—will guide cultural sensitivity protocols. The Psychiatrist research lead will hold a certified training in ethical research practices under the French National Research Ethics Committee.</w:t>
      </w:r>
    </w:p>
    <w:bookmarkEnd w:id="29"/>
    <w:bookmarkStart w:id="30" w:name="conclusion"/>
    <w:p>
      <w:pPr>
        <w:pStyle w:val="Heading2"/>
      </w:pPr>
      <w:r>
        <w:t xml:space="preserve">Conclusion</w:t>
      </w:r>
    </w:p>
    <w:p>
      <w:pPr>
        <w:pStyle w:val="FirstParagraph"/>
      </w:pPr>
      <w:r>
        <w:t xml:space="preserve">Marseille's mental health crisis demands context-specific solutions where the Psychiatrist becomes the cornerstone of integrated care. This research proposal transcends theoretical discussion by establishing a concrete, Marseille-grounded framework for psychiatric service delivery in France. By centering the Psychiatrist within a culturally responsive model that accounts for Marseille's unique social fabric, this study promises to deliver transformative evidence for policy makers across France and beyond. We seek funding from the French National Research Agency (ANR) and Marseille's Regional Health Agency (ARS) to implement this vital initiative, ultimately contributing to a more equitable mental healthcare system in France.</w:t>
      </w:r>
    </w:p>
    <w:bookmarkEnd w:id="30"/>
    <w:p>
      <w:pPr>
        <w:pStyle w:val="BodyText"/>
      </w:pPr>
      <w:r>
        <w:rPr>
          <w:bCs/>
          <w:b/>
        </w:rPr>
        <w:t xml:space="preserve">Word Count: 852</w:t>
      </w:r>
    </w:p>
    <w:p>
      <w:pPr>
        <w:pStyle w:val="BodyText"/>
      </w:pPr>
      <w:r>
        <w:rPr>
          <w:iCs/>
          <w:i/>
        </w:rPr>
        <w:t xml:space="preserve">This Research Proposal is submitted for consideration by the French National Institute of Health and Medical Research (INSERM) and Marseille City Council's Department of Public Health, France.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Care Through Psychiatrist-Led Interventions in Marseille, France</dc:title>
  <dc:creator/>
  <dc:language>en</dc:language>
  <cp:keywords/>
  <dcterms:created xsi:type="dcterms:W3CDTF">2025-12-10T15:46:25Z</dcterms:created>
  <dcterms:modified xsi:type="dcterms:W3CDTF">2025-12-10T15:46:25Z</dcterms:modified>
</cp:coreProperties>
</file>

<file path=docProps/custom.xml><?xml version="1.0" encoding="utf-8"?>
<Properties xmlns="http://schemas.openxmlformats.org/officeDocument/2006/custom-properties" xmlns:vt="http://schemas.openxmlformats.org/officeDocument/2006/docPropsVTypes"/>
</file>